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FFCD1" w14:textId="77777777" w:rsidR="006500B8" w:rsidRDefault="00000000">
      <w:pPr>
        <w:pStyle w:val="Heading1"/>
        <w:keepNext w:val="0"/>
        <w:keepLines w:val="0"/>
        <w:widowControl w:val="0"/>
        <w:spacing w:before="240" w:after="240" w:line="240" w:lineRule="auto"/>
        <w:jc w:val="center"/>
        <w:rPr>
          <w:b/>
          <w:color w:val="76923C"/>
          <w:sz w:val="32"/>
          <w:szCs w:val="32"/>
        </w:rPr>
      </w:pPr>
      <w:r>
        <w:rPr>
          <w:b/>
          <w:color w:val="434343"/>
          <w:sz w:val="32"/>
        </w:rPr>
        <w:t xml:space="preserve">Notice of AGM of </w:t>
      </w:r>
      <w:proofErr w:type="spellStart"/>
      <w:r>
        <w:rPr>
          <w:b/>
          <w:color w:val="434343"/>
          <w:sz w:val="32"/>
        </w:rPr>
        <w:t>Poldrate</w:t>
      </w:r>
      <w:proofErr w:type="spellEnd"/>
      <w:r>
        <w:rPr>
          <w:b/>
          <w:color w:val="434343"/>
          <w:sz w:val="32"/>
        </w:rPr>
        <w:t xml:space="preserve"> Arts &amp; Crafts Centre SCIO</w:t>
      </w:r>
    </w:p>
    <w:p w14:paraId="2722BFC9" w14:textId="2A4F7BD1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  <w:bookmarkStart w:id="0" w:name="_gcxexxxwitb8" w:colFirst="0" w:colLast="0"/>
      <w:bookmarkEnd w:id="0"/>
      <w:r>
        <w:rPr>
          <w:b/>
          <w:color w:val="434343"/>
          <w:sz w:val="30"/>
          <w:szCs w:val="30"/>
        </w:rPr>
        <w:t>When</w:t>
      </w:r>
      <w:r>
        <w:rPr>
          <w:color w:val="434343"/>
          <w:sz w:val="30"/>
          <w:szCs w:val="30"/>
        </w:rPr>
        <w:t xml:space="preserve">: </w:t>
      </w:r>
      <w:r>
        <w:rPr>
          <w:color w:val="434343"/>
          <w:sz w:val="30"/>
          <w:szCs w:val="30"/>
        </w:rPr>
        <w:tab/>
      </w:r>
      <w:r w:rsidR="00BA10FC">
        <w:rPr>
          <w:color w:val="434343"/>
          <w:sz w:val="30"/>
          <w:szCs w:val="30"/>
        </w:rPr>
        <w:t>T</w:t>
      </w:r>
      <w:r w:rsidR="00026E5E">
        <w:rPr>
          <w:color w:val="434343"/>
          <w:sz w:val="30"/>
          <w:szCs w:val="30"/>
        </w:rPr>
        <w:t>ues</w:t>
      </w:r>
      <w:r w:rsidR="00BA10FC">
        <w:rPr>
          <w:color w:val="434343"/>
          <w:sz w:val="30"/>
          <w:szCs w:val="30"/>
        </w:rPr>
        <w:t xml:space="preserve">day </w:t>
      </w:r>
      <w:r w:rsidR="00026E5E">
        <w:rPr>
          <w:color w:val="434343"/>
          <w:sz w:val="30"/>
          <w:szCs w:val="30"/>
        </w:rPr>
        <w:t>19th</w:t>
      </w:r>
      <w:r w:rsidR="00BA10FC">
        <w:rPr>
          <w:color w:val="434343"/>
          <w:sz w:val="30"/>
          <w:szCs w:val="30"/>
        </w:rPr>
        <w:t xml:space="preserve"> November</w:t>
      </w:r>
      <w:r>
        <w:rPr>
          <w:color w:val="434343"/>
          <w:sz w:val="30"/>
          <w:szCs w:val="30"/>
        </w:rPr>
        <w:t xml:space="preserve"> 202</w:t>
      </w:r>
      <w:r w:rsidR="00026E5E">
        <w:rPr>
          <w:color w:val="434343"/>
          <w:sz w:val="30"/>
          <w:szCs w:val="30"/>
        </w:rPr>
        <w:t>4</w:t>
      </w:r>
      <w:r>
        <w:rPr>
          <w:color w:val="434343"/>
          <w:sz w:val="30"/>
          <w:szCs w:val="30"/>
        </w:rPr>
        <w:t xml:space="preserve"> at </w:t>
      </w:r>
      <w:r w:rsidR="00026E5E">
        <w:rPr>
          <w:color w:val="434343"/>
          <w:sz w:val="30"/>
          <w:szCs w:val="30"/>
        </w:rPr>
        <w:t>6</w:t>
      </w:r>
      <w:r w:rsidR="00BA10FC">
        <w:rPr>
          <w:color w:val="434343"/>
          <w:sz w:val="30"/>
          <w:szCs w:val="30"/>
        </w:rPr>
        <w:t>.</w:t>
      </w:r>
      <w:r w:rsidR="00026E5E">
        <w:rPr>
          <w:color w:val="434343"/>
          <w:sz w:val="30"/>
          <w:szCs w:val="30"/>
        </w:rPr>
        <w:t>15</w:t>
      </w:r>
      <w:r>
        <w:rPr>
          <w:color w:val="434343"/>
          <w:sz w:val="30"/>
          <w:szCs w:val="30"/>
        </w:rPr>
        <w:t>pm</w:t>
      </w:r>
    </w:p>
    <w:p w14:paraId="7B243E09" w14:textId="5E7E95D2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  <w:r>
        <w:rPr>
          <w:b/>
          <w:color w:val="434343"/>
          <w:sz w:val="30"/>
          <w:szCs w:val="30"/>
        </w:rPr>
        <w:t>Where</w:t>
      </w:r>
      <w:r>
        <w:rPr>
          <w:color w:val="434343"/>
          <w:sz w:val="30"/>
          <w:szCs w:val="30"/>
        </w:rPr>
        <w:t xml:space="preserve">: </w:t>
      </w:r>
      <w:r>
        <w:rPr>
          <w:color w:val="434343"/>
          <w:sz w:val="30"/>
          <w:szCs w:val="30"/>
        </w:rPr>
        <w:tab/>
      </w:r>
      <w:proofErr w:type="spellStart"/>
      <w:r w:rsidR="00026E5E">
        <w:rPr>
          <w:color w:val="434343"/>
          <w:sz w:val="30"/>
          <w:szCs w:val="30"/>
        </w:rPr>
        <w:t>Poldrate</w:t>
      </w:r>
      <w:proofErr w:type="spellEnd"/>
      <w:r w:rsidR="00026E5E">
        <w:rPr>
          <w:color w:val="434343"/>
          <w:sz w:val="30"/>
          <w:szCs w:val="30"/>
        </w:rPr>
        <w:t xml:space="preserve"> Mill Building – first floor</w:t>
      </w:r>
    </w:p>
    <w:p w14:paraId="386CCC11" w14:textId="77777777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  <w:r>
        <w:rPr>
          <w:b/>
          <w:color w:val="434343"/>
          <w:sz w:val="30"/>
          <w:szCs w:val="30"/>
        </w:rPr>
        <w:t>Who</w:t>
      </w:r>
      <w:r>
        <w:rPr>
          <w:color w:val="434343"/>
          <w:sz w:val="30"/>
          <w:szCs w:val="30"/>
        </w:rPr>
        <w:t xml:space="preserve">: </w:t>
      </w:r>
      <w:r>
        <w:rPr>
          <w:color w:val="434343"/>
          <w:sz w:val="30"/>
          <w:szCs w:val="30"/>
        </w:rPr>
        <w:tab/>
        <w:t>All members are encouraged to attend</w:t>
      </w:r>
    </w:p>
    <w:p w14:paraId="40DD7820" w14:textId="77777777" w:rsidR="006500B8" w:rsidRDefault="006500B8">
      <w:pPr>
        <w:pStyle w:val="Heading1"/>
        <w:keepNext w:val="0"/>
        <w:keepLines w:val="0"/>
        <w:widowControl w:val="0"/>
        <w:spacing w:before="0" w:after="0" w:line="240" w:lineRule="auto"/>
        <w:rPr>
          <w:color w:val="434343"/>
          <w:sz w:val="30"/>
          <w:szCs w:val="30"/>
        </w:rPr>
      </w:pPr>
    </w:p>
    <w:p w14:paraId="0B563633" w14:textId="77777777" w:rsidR="006500B8" w:rsidRDefault="006500B8"/>
    <w:p w14:paraId="0569FC73" w14:textId="77777777" w:rsidR="006500B8" w:rsidRDefault="00000000">
      <w:pPr>
        <w:pStyle w:val="Heading1"/>
        <w:keepNext w:val="0"/>
        <w:keepLines w:val="0"/>
        <w:widowControl w:val="0"/>
        <w:spacing w:before="0" w:after="0" w:line="240" w:lineRule="auto"/>
        <w:jc w:val="center"/>
        <w:rPr>
          <w:b/>
          <w:color w:val="434343"/>
          <w:sz w:val="32"/>
          <w:szCs w:val="32"/>
        </w:rPr>
      </w:pPr>
      <w:r>
        <w:rPr>
          <w:b/>
          <w:color w:val="434343"/>
          <w:sz w:val="32"/>
          <w:szCs w:val="32"/>
        </w:rPr>
        <w:t>Agenda</w:t>
      </w:r>
    </w:p>
    <w:p w14:paraId="4E068AEA" w14:textId="77777777" w:rsidR="006500B8" w:rsidRDefault="006500B8">
      <w:pPr>
        <w:pStyle w:val="Heading1"/>
        <w:spacing w:before="0" w:after="0" w:line="240" w:lineRule="auto"/>
        <w:jc w:val="center"/>
      </w:pPr>
    </w:p>
    <w:p w14:paraId="6C0C0341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bookmarkStart w:id="1" w:name="_n1er4euse4f6" w:colFirst="0" w:colLast="0"/>
      <w:bookmarkEnd w:id="1"/>
      <w:r>
        <w:rPr>
          <w:color w:val="434343"/>
          <w:sz w:val="30"/>
          <w:szCs w:val="30"/>
        </w:rPr>
        <w:t>Welcome and apologies</w:t>
      </w:r>
    </w:p>
    <w:p w14:paraId="23E5C30F" w14:textId="0C65D474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 xml:space="preserve">Minutes of AGM held on </w:t>
      </w:r>
      <w:r w:rsidR="00026E5E">
        <w:rPr>
          <w:color w:val="434343"/>
          <w:sz w:val="30"/>
          <w:szCs w:val="30"/>
        </w:rPr>
        <w:t>23</w:t>
      </w:r>
      <w:r>
        <w:rPr>
          <w:color w:val="434343"/>
          <w:sz w:val="30"/>
          <w:szCs w:val="30"/>
        </w:rPr>
        <w:t xml:space="preserve"> </w:t>
      </w:r>
      <w:r w:rsidR="00026E5E">
        <w:rPr>
          <w:color w:val="434343"/>
          <w:sz w:val="30"/>
          <w:szCs w:val="30"/>
        </w:rPr>
        <w:t>Nov</w:t>
      </w:r>
      <w:r>
        <w:rPr>
          <w:color w:val="434343"/>
          <w:sz w:val="30"/>
          <w:szCs w:val="30"/>
        </w:rPr>
        <w:t>ember 202</w:t>
      </w:r>
      <w:r w:rsidR="00026E5E">
        <w:rPr>
          <w:color w:val="434343"/>
          <w:sz w:val="30"/>
          <w:szCs w:val="30"/>
        </w:rPr>
        <w:t>3</w:t>
      </w:r>
      <w:r>
        <w:rPr>
          <w:color w:val="434343"/>
          <w:sz w:val="30"/>
          <w:szCs w:val="30"/>
        </w:rPr>
        <w:t xml:space="preserve">* </w:t>
      </w:r>
    </w:p>
    <w:p w14:paraId="4078E666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Chair’s report*</w:t>
      </w:r>
    </w:p>
    <w:p w14:paraId="792BA99F" w14:textId="1055C276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Treasurer’s report</w:t>
      </w:r>
      <w:r w:rsidR="00026E5E">
        <w:rPr>
          <w:color w:val="434343"/>
          <w:sz w:val="30"/>
          <w:szCs w:val="30"/>
        </w:rPr>
        <w:t xml:space="preserve"> – and Annual Report &amp; Accounts</w:t>
      </w:r>
      <w:r>
        <w:rPr>
          <w:color w:val="434343"/>
          <w:sz w:val="30"/>
          <w:szCs w:val="30"/>
        </w:rPr>
        <w:t xml:space="preserve">* </w:t>
      </w:r>
    </w:p>
    <w:p w14:paraId="1B173F69" w14:textId="77777777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Reappointment of Independent Examiner</w:t>
      </w:r>
    </w:p>
    <w:p w14:paraId="68896624" w14:textId="68EC5D10" w:rsidR="00F376B7" w:rsidRDefault="00000000" w:rsidP="00F376B7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Election of Committee</w:t>
      </w:r>
    </w:p>
    <w:p w14:paraId="7BEB166F" w14:textId="75FD643F" w:rsidR="00F376B7" w:rsidRPr="00F376B7" w:rsidRDefault="00F376B7" w:rsidP="00F376B7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r w:rsidRPr="00F376B7">
        <w:rPr>
          <w:color w:val="434343"/>
          <w:sz w:val="30"/>
          <w:szCs w:val="30"/>
        </w:rPr>
        <w:t>Any Other Busin</w:t>
      </w:r>
      <w:r>
        <w:rPr>
          <w:color w:val="434343"/>
          <w:sz w:val="30"/>
          <w:szCs w:val="30"/>
        </w:rPr>
        <w:t>e</w:t>
      </w:r>
      <w:r w:rsidRPr="00F376B7">
        <w:rPr>
          <w:color w:val="434343"/>
          <w:sz w:val="30"/>
          <w:szCs w:val="30"/>
        </w:rPr>
        <w:t>ss</w:t>
      </w:r>
    </w:p>
    <w:p w14:paraId="1F121447" w14:textId="0031E4E3" w:rsidR="006500B8" w:rsidRDefault="0000000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540" w:hanging="450"/>
        <w:rPr>
          <w:color w:val="434343"/>
          <w:sz w:val="30"/>
          <w:szCs w:val="30"/>
        </w:rPr>
      </w:pPr>
      <w:bookmarkStart w:id="2" w:name="_rpffh1hgp9ag" w:colFirst="0" w:colLast="0"/>
      <w:bookmarkEnd w:id="2"/>
      <w:r>
        <w:rPr>
          <w:color w:val="434343"/>
          <w:sz w:val="30"/>
          <w:szCs w:val="30"/>
        </w:rPr>
        <w:t>Date of next meeting – the next AGM will be held in November/December 202</w:t>
      </w:r>
      <w:r w:rsidR="00026E5E">
        <w:rPr>
          <w:color w:val="434343"/>
          <w:sz w:val="30"/>
          <w:szCs w:val="30"/>
        </w:rPr>
        <w:t>5</w:t>
      </w:r>
      <w:r>
        <w:rPr>
          <w:color w:val="434343"/>
          <w:sz w:val="30"/>
          <w:szCs w:val="30"/>
        </w:rPr>
        <w:t>.</w:t>
      </w:r>
    </w:p>
    <w:p w14:paraId="15E9DB4A" w14:textId="44D46FB3" w:rsidR="006500B8" w:rsidRPr="00AE6388" w:rsidRDefault="00000000" w:rsidP="00AE6388">
      <w:pPr>
        <w:pStyle w:val="Heading1"/>
        <w:keepNext w:val="0"/>
        <w:keepLines w:val="0"/>
        <w:widowControl w:val="0"/>
        <w:spacing w:before="0" w:after="0" w:line="240" w:lineRule="auto"/>
        <w:rPr>
          <w:color w:val="365F91" w:themeColor="accent1" w:themeShade="BF"/>
        </w:rPr>
      </w:pPr>
      <w:bookmarkStart w:id="3" w:name="_6halnr8qr3no" w:colFirst="0" w:colLast="0"/>
      <w:bookmarkEnd w:id="3"/>
      <w:r>
        <w:rPr>
          <w:color w:val="434343"/>
          <w:sz w:val="30"/>
          <w:szCs w:val="30"/>
        </w:rPr>
        <w:t>* These documents, including the accounts for the year ending 31 July 202</w:t>
      </w:r>
      <w:r w:rsidR="00026E5E">
        <w:rPr>
          <w:color w:val="434343"/>
          <w:sz w:val="30"/>
          <w:szCs w:val="30"/>
        </w:rPr>
        <w:t>4</w:t>
      </w:r>
      <w:r>
        <w:rPr>
          <w:color w:val="434343"/>
          <w:sz w:val="30"/>
          <w:szCs w:val="30"/>
        </w:rPr>
        <w:t xml:space="preserve">, </w:t>
      </w:r>
      <w:r w:rsidR="00026E5E">
        <w:rPr>
          <w:color w:val="434343"/>
          <w:sz w:val="30"/>
          <w:szCs w:val="30"/>
        </w:rPr>
        <w:t>will</w:t>
      </w:r>
      <w:r>
        <w:rPr>
          <w:color w:val="434343"/>
          <w:sz w:val="30"/>
          <w:szCs w:val="30"/>
        </w:rPr>
        <w:t xml:space="preserve"> all be </w:t>
      </w:r>
      <w:r w:rsidR="00026E5E">
        <w:rPr>
          <w:color w:val="434343"/>
          <w:sz w:val="30"/>
          <w:szCs w:val="30"/>
        </w:rPr>
        <w:t>available</w:t>
      </w:r>
      <w:r>
        <w:rPr>
          <w:color w:val="434343"/>
          <w:sz w:val="30"/>
          <w:szCs w:val="30"/>
        </w:rPr>
        <w:t xml:space="preserve"> on the members’ pages of the PACC website</w:t>
      </w:r>
      <w:r w:rsidR="00026E5E">
        <w:rPr>
          <w:color w:val="434343"/>
          <w:sz w:val="30"/>
          <w:szCs w:val="30"/>
        </w:rPr>
        <w:t xml:space="preserve"> before the meeting</w:t>
      </w:r>
      <w:r>
        <w:rPr>
          <w:color w:val="434343"/>
          <w:sz w:val="30"/>
          <w:szCs w:val="30"/>
        </w:rPr>
        <w:t xml:space="preserve">: </w:t>
      </w:r>
      <w:r w:rsidR="00AE6388" w:rsidRPr="00AE6388">
        <w:rPr>
          <w:color w:val="365F91" w:themeColor="accent1" w:themeShade="BF"/>
          <w:sz w:val="30"/>
          <w:szCs w:val="30"/>
        </w:rPr>
        <w:t>https://thepacc.org.uk/members-only-page/</w:t>
      </w:r>
    </w:p>
    <w:p w14:paraId="478E66FF" w14:textId="77777777" w:rsidR="006500B8" w:rsidRDefault="006500B8"/>
    <w:sectPr w:rsidR="006500B8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CB3" w14:textId="77777777" w:rsidR="004E6443" w:rsidRDefault="004E6443">
      <w:pPr>
        <w:spacing w:line="240" w:lineRule="auto"/>
      </w:pPr>
      <w:r>
        <w:separator/>
      </w:r>
    </w:p>
  </w:endnote>
  <w:endnote w:type="continuationSeparator" w:id="0">
    <w:p w14:paraId="516E2839" w14:textId="77777777" w:rsidR="004E6443" w:rsidRDefault="004E6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7775" w14:textId="77777777" w:rsidR="004E6443" w:rsidRDefault="004E6443">
      <w:pPr>
        <w:spacing w:line="240" w:lineRule="auto"/>
      </w:pPr>
      <w:r>
        <w:separator/>
      </w:r>
    </w:p>
  </w:footnote>
  <w:footnote w:type="continuationSeparator" w:id="0">
    <w:p w14:paraId="22000BAD" w14:textId="77777777" w:rsidR="004E6443" w:rsidRDefault="004E6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C0C6" w14:textId="77777777" w:rsidR="006500B8" w:rsidRDefault="006500B8">
    <w:pPr>
      <w:spacing w:before="240" w:after="240"/>
      <w:rPr>
        <w:b/>
        <w:color w:val="76923C"/>
        <w:sz w:val="40"/>
        <w:szCs w:val="40"/>
      </w:rPr>
    </w:pPr>
  </w:p>
  <w:p w14:paraId="7DC93907" w14:textId="77777777" w:rsidR="006500B8" w:rsidRDefault="006500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7423" w14:textId="77777777" w:rsidR="006500B8" w:rsidRPr="00F376B7" w:rsidRDefault="00000000">
    <w:pPr>
      <w:widowControl w:val="0"/>
      <w:spacing w:line="240" w:lineRule="auto"/>
      <w:rPr>
        <w:b/>
        <w:color w:val="3C6690"/>
        <w:sz w:val="40"/>
        <w:szCs w:val="40"/>
      </w:rPr>
    </w:pPr>
    <w:r w:rsidRPr="00F376B7">
      <w:rPr>
        <w:b/>
        <w:color w:val="3C6690"/>
        <w:sz w:val="40"/>
        <w:szCs w:val="40"/>
      </w:rPr>
      <w:t>POLDRATE ARTS AND CRAFTS CENTRE</w:t>
    </w:r>
    <w:r w:rsidRPr="00F376B7">
      <w:rPr>
        <w:noProof/>
        <w:color w:val="3C6690"/>
      </w:rPr>
      <w:drawing>
        <wp:anchor distT="114300" distB="114300" distL="114300" distR="114300" simplePos="0" relativeHeight="251658240" behindDoc="0" locked="0" layoutInCell="1" hidden="0" allowOverlap="1" wp14:anchorId="4B4D23A2" wp14:editId="695CDECE">
          <wp:simplePos x="0" y="0"/>
          <wp:positionH relativeFrom="column">
            <wp:posOffset>5233988</wp:posOffset>
          </wp:positionH>
          <wp:positionV relativeFrom="paragraph">
            <wp:posOffset>-66674</wp:posOffset>
          </wp:positionV>
          <wp:extent cx="976313" cy="108950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6313" cy="1089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4F3DFB" w14:textId="19426EB7" w:rsidR="006500B8" w:rsidRPr="00F376B7" w:rsidRDefault="00000000">
    <w:pPr>
      <w:widowControl w:val="0"/>
      <w:spacing w:line="240" w:lineRule="auto"/>
      <w:rPr>
        <w:color w:val="3C6690"/>
      </w:rPr>
    </w:pPr>
    <w:r w:rsidRPr="00F376B7">
      <w:rPr>
        <w:color w:val="3C6690"/>
        <w:sz w:val="40"/>
        <w:szCs w:val="40"/>
      </w:rPr>
      <w:t>202</w:t>
    </w:r>
    <w:r w:rsidR="00026E5E" w:rsidRPr="00F376B7">
      <w:rPr>
        <w:color w:val="3C6690"/>
        <w:sz w:val="40"/>
        <w:szCs w:val="40"/>
      </w:rPr>
      <w:t>4</w:t>
    </w:r>
    <w:r w:rsidRPr="00F376B7">
      <w:rPr>
        <w:color w:val="3C6690"/>
        <w:sz w:val="40"/>
        <w:szCs w:val="40"/>
      </w:rPr>
      <w:t xml:space="preserve"> Annual General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E53"/>
    <w:multiLevelType w:val="hybridMultilevel"/>
    <w:tmpl w:val="91DC0DAA"/>
    <w:lvl w:ilvl="0" w:tplc="7FD479C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A68508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3DCFB0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700996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D22411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AC0B7B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8B08FB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07CA39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442498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251BE3"/>
    <w:multiLevelType w:val="hybridMultilevel"/>
    <w:tmpl w:val="13B2D20A"/>
    <w:lvl w:ilvl="0" w:tplc="86F0276A">
      <w:start w:val="1"/>
      <w:numFmt w:val="decimal"/>
      <w:lvlText w:val="%1."/>
      <w:lvlJc w:val="left"/>
      <w:pPr>
        <w:ind w:left="720" w:hanging="360"/>
      </w:pPr>
    </w:lvl>
    <w:lvl w:ilvl="1" w:tplc="79567284">
      <w:start w:val="1"/>
      <w:numFmt w:val="decimal"/>
      <w:lvlText w:val="%2."/>
      <w:lvlJc w:val="left"/>
      <w:pPr>
        <w:ind w:left="1440" w:hanging="1080"/>
      </w:pPr>
    </w:lvl>
    <w:lvl w:ilvl="2" w:tplc="CCE633B4">
      <w:start w:val="1"/>
      <w:numFmt w:val="decimal"/>
      <w:lvlText w:val="%3."/>
      <w:lvlJc w:val="left"/>
      <w:pPr>
        <w:ind w:left="2160" w:hanging="1980"/>
      </w:pPr>
    </w:lvl>
    <w:lvl w:ilvl="3" w:tplc="D95EA132">
      <w:start w:val="1"/>
      <w:numFmt w:val="decimal"/>
      <w:lvlText w:val="%4."/>
      <w:lvlJc w:val="left"/>
      <w:pPr>
        <w:ind w:left="2880" w:hanging="2520"/>
      </w:pPr>
    </w:lvl>
    <w:lvl w:ilvl="4" w:tplc="7F3E1572">
      <w:start w:val="1"/>
      <w:numFmt w:val="decimal"/>
      <w:lvlText w:val="%5."/>
      <w:lvlJc w:val="left"/>
      <w:pPr>
        <w:ind w:left="3600" w:hanging="3240"/>
      </w:pPr>
    </w:lvl>
    <w:lvl w:ilvl="5" w:tplc="1DDAABAC">
      <w:start w:val="1"/>
      <w:numFmt w:val="decimal"/>
      <w:lvlText w:val="%6."/>
      <w:lvlJc w:val="left"/>
      <w:pPr>
        <w:ind w:left="4320" w:hanging="4140"/>
      </w:pPr>
    </w:lvl>
    <w:lvl w:ilvl="6" w:tplc="66E601D6">
      <w:start w:val="1"/>
      <w:numFmt w:val="decimal"/>
      <w:lvlText w:val="%7."/>
      <w:lvlJc w:val="left"/>
      <w:pPr>
        <w:ind w:left="5040" w:hanging="4680"/>
      </w:pPr>
    </w:lvl>
    <w:lvl w:ilvl="7" w:tplc="D9B6D24C">
      <w:start w:val="1"/>
      <w:numFmt w:val="decimal"/>
      <w:lvlText w:val="%8."/>
      <w:lvlJc w:val="left"/>
      <w:pPr>
        <w:ind w:left="5760" w:hanging="5400"/>
      </w:pPr>
    </w:lvl>
    <w:lvl w:ilvl="8" w:tplc="28AA7814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0C17825"/>
    <w:multiLevelType w:val="hybridMultilevel"/>
    <w:tmpl w:val="D102C3A0"/>
    <w:lvl w:ilvl="0" w:tplc="72803BD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AC531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52E9E74">
      <w:numFmt w:val="bullet"/>
      <w:lvlText w:val=""/>
      <w:lvlJc w:val="left"/>
      <w:pPr>
        <w:ind w:left="2160" w:hanging="1800"/>
      </w:pPr>
    </w:lvl>
    <w:lvl w:ilvl="3" w:tplc="5E1012E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46AC7C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68E94AC">
      <w:numFmt w:val="bullet"/>
      <w:lvlText w:val=""/>
      <w:lvlJc w:val="left"/>
      <w:pPr>
        <w:ind w:left="4320" w:hanging="3960"/>
      </w:pPr>
    </w:lvl>
    <w:lvl w:ilvl="6" w:tplc="02D88AD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6D6E5E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600677A">
      <w:numFmt w:val="bullet"/>
      <w:lvlText w:val=""/>
      <w:lvlJc w:val="left"/>
      <w:pPr>
        <w:ind w:left="6480" w:hanging="6120"/>
      </w:pPr>
    </w:lvl>
  </w:abstractNum>
  <w:num w:numId="1" w16cid:durableId="2076706890">
    <w:abstractNumId w:val="0"/>
  </w:num>
  <w:num w:numId="2" w16cid:durableId="2066905903">
    <w:abstractNumId w:val="2"/>
  </w:num>
  <w:num w:numId="3" w16cid:durableId="173823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B8"/>
    <w:rsid w:val="00026E5E"/>
    <w:rsid w:val="00030DC9"/>
    <w:rsid w:val="00371E14"/>
    <w:rsid w:val="004E6443"/>
    <w:rsid w:val="006500B8"/>
    <w:rsid w:val="0065290F"/>
    <w:rsid w:val="006A6BC8"/>
    <w:rsid w:val="00AE6388"/>
    <w:rsid w:val="00BA10FC"/>
    <w:rsid w:val="00D4521F"/>
    <w:rsid w:val="00F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DF75"/>
  <w15:docId w15:val="{06C1A534-0CE5-4806-84C2-958695A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A10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0FC"/>
  </w:style>
  <w:style w:type="paragraph" w:styleId="Footer">
    <w:name w:val="footer"/>
    <w:basedOn w:val="Normal"/>
    <w:link w:val="FooterChar"/>
    <w:uiPriority w:val="99"/>
    <w:unhideWhenUsed/>
    <w:rsid w:val="00BA10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0FC"/>
  </w:style>
  <w:style w:type="character" w:styleId="Hyperlink">
    <w:name w:val="Hyperlink"/>
    <w:basedOn w:val="DefaultParagraphFont"/>
    <w:uiPriority w:val="99"/>
    <w:unhideWhenUsed/>
    <w:rsid w:val="00AE6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Murray</cp:lastModifiedBy>
  <cp:revision>2</cp:revision>
  <dcterms:created xsi:type="dcterms:W3CDTF">2024-11-13T18:32:00Z</dcterms:created>
  <dcterms:modified xsi:type="dcterms:W3CDTF">2024-11-13T18:32:00Z</dcterms:modified>
</cp:coreProperties>
</file>