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ayout w:type="fixed"/>
        <w:tblLook w:val="04A0" w:firstRow="1" w:lastRow="0" w:firstColumn="1" w:lastColumn="0" w:noHBand="0" w:noVBand="1"/>
      </w:tblPr>
      <w:tblGrid>
        <w:gridCol w:w="9493"/>
        <w:gridCol w:w="992"/>
      </w:tblGrid>
      <w:tr w:rsidR="00605E8C" w:rsidRPr="00605E8C" w14:paraId="365C3384" w14:textId="292DA5E9" w:rsidTr="00C71A0D">
        <w:tc>
          <w:tcPr>
            <w:tcW w:w="9493" w:type="dxa"/>
          </w:tcPr>
          <w:p w14:paraId="183EA568" w14:textId="41813070" w:rsidR="00605E8C" w:rsidRPr="00605E8C" w:rsidRDefault="00605E8C" w:rsidP="006E4413">
            <w:pPr>
              <w:pStyle w:val="NormalWeb"/>
              <w:rPr>
                <w:rFonts w:ascii="Calibri" w:eastAsia="Calibri" w:hAnsi="Calibri"/>
                <w:b/>
                <w:bCs/>
                <w:sz w:val="28"/>
                <w:szCs w:val="28"/>
                <w:lang w:eastAsia="en-US"/>
              </w:rPr>
            </w:pPr>
            <w:r w:rsidRPr="00605E8C">
              <w:rPr>
                <w:rFonts w:ascii="Calibri" w:eastAsia="Calibri" w:hAnsi="Calibri"/>
                <w:b/>
                <w:bCs/>
                <w:sz w:val="28"/>
                <w:szCs w:val="28"/>
                <w:lang w:eastAsia="en-US"/>
              </w:rPr>
              <w:t xml:space="preserve">MINUTES OF MEETING - Held by Zoom 5pm </w:t>
            </w:r>
            <w:r w:rsidR="00F057D1">
              <w:rPr>
                <w:rFonts w:ascii="Calibri" w:eastAsia="Calibri" w:hAnsi="Calibri"/>
                <w:b/>
                <w:bCs/>
                <w:sz w:val="28"/>
                <w:szCs w:val="28"/>
                <w:lang w:eastAsia="en-US"/>
              </w:rPr>
              <w:t>T</w:t>
            </w:r>
            <w:r w:rsidR="006022EE">
              <w:rPr>
                <w:rFonts w:ascii="Calibri" w:eastAsia="Calibri" w:hAnsi="Calibri"/>
                <w:b/>
                <w:bCs/>
                <w:sz w:val="28"/>
                <w:szCs w:val="28"/>
                <w:lang w:eastAsia="en-US"/>
              </w:rPr>
              <w:t>h</w:t>
            </w:r>
            <w:r w:rsidR="00F057D1">
              <w:rPr>
                <w:rFonts w:ascii="Calibri" w:eastAsia="Calibri" w:hAnsi="Calibri"/>
                <w:b/>
                <w:bCs/>
                <w:sz w:val="28"/>
                <w:szCs w:val="28"/>
                <w:lang w:eastAsia="en-US"/>
              </w:rPr>
              <w:t>ursday</w:t>
            </w:r>
            <w:r w:rsidRPr="00605E8C">
              <w:rPr>
                <w:rFonts w:ascii="Calibri" w:eastAsia="Calibri" w:hAnsi="Calibri"/>
                <w:b/>
                <w:bCs/>
                <w:sz w:val="28"/>
                <w:szCs w:val="28"/>
                <w:lang w:eastAsia="en-US"/>
              </w:rPr>
              <w:t xml:space="preserve"> </w:t>
            </w:r>
            <w:r w:rsidR="0025112B">
              <w:rPr>
                <w:rFonts w:ascii="Calibri" w:eastAsia="Calibri" w:hAnsi="Calibri"/>
                <w:b/>
                <w:bCs/>
                <w:sz w:val="28"/>
                <w:szCs w:val="28"/>
                <w:lang w:eastAsia="en-US"/>
              </w:rPr>
              <w:t>14</w:t>
            </w:r>
            <w:r w:rsidR="0025112B" w:rsidRPr="0025112B">
              <w:rPr>
                <w:rFonts w:ascii="Calibri" w:eastAsia="Calibri" w:hAnsi="Calibri"/>
                <w:b/>
                <w:bCs/>
                <w:sz w:val="28"/>
                <w:szCs w:val="28"/>
                <w:vertAlign w:val="superscript"/>
                <w:lang w:eastAsia="en-US"/>
              </w:rPr>
              <w:t>th</w:t>
            </w:r>
            <w:r w:rsidR="0025112B">
              <w:rPr>
                <w:rFonts w:ascii="Calibri" w:eastAsia="Calibri" w:hAnsi="Calibri"/>
                <w:b/>
                <w:bCs/>
                <w:sz w:val="28"/>
                <w:szCs w:val="28"/>
                <w:lang w:eastAsia="en-US"/>
              </w:rPr>
              <w:t xml:space="preserve"> April</w:t>
            </w:r>
            <w:r w:rsidRPr="00605E8C">
              <w:rPr>
                <w:rFonts w:ascii="Calibri" w:eastAsia="Calibri" w:hAnsi="Calibri"/>
                <w:b/>
                <w:bCs/>
                <w:sz w:val="28"/>
                <w:szCs w:val="28"/>
                <w:lang w:eastAsia="en-US"/>
              </w:rPr>
              <w:t xml:space="preserve"> 2022</w:t>
            </w:r>
          </w:p>
        </w:tc>
        <w:tc>
          <w:tcPr>
            <w:tcW w:w="992" w:type="dxa"/>
            <w:vAlign w:val="center"/>
          </w:tcPr>
          <w:p w14:paraId="57429929" w14:textId="6F2957E8" w:rsidR="00605E8C" w:rsidRPr="006022EE" w:rsidRDefault="006022EE" w:rsidP="00C108A4">
            <w:pPr>
              <w:pStyle w:val="NormalWeb"/>
              <w:jc w:val="right"/>
              <w:rPr>
                <w:rFonts w:ascii="Calibri" w:eastAsia="Calibri" w:hAnsi="Calibri"/>
                <w:sz w:val="20"/>
                <w:szCs w:val="20"/>
                <w:lang w:eastAsia="en-US"/>
              </w:rPr>
            </w:pPr>
            <w:r>
              <w:rPr>
                <w:rFonts w:ascii="Calibri" w:eastAsia="Calibri" w:hAnsi="Calibri"/>
                <w:sz w:val="20"/>
                <w:szCs w:val="20"/>
                <w:lang w:eastAsia="en-US"/>
              </w:rPr>
              <w:t xml:space="preserve">Action </w:t>
            </w:r>
          </w:p>
        </w:tc>
      </w:tr>
      <w:tr w:rsidR="00605E8C" w:rsidRPr="00605E8C" w14:paraId="1B3042D6" w14:textId="30FA989B" w:rsidTr="00C71A0D">
        <w:tc>
          <w:tcPr>
            <w:tcW w:w="9493" w:type="dxa"/>
          </w:tcPr>
          <w:p w14:paraId="0A312A4B" w14:textId="2F593D3E" w:rsidR="00605E8C" w:rsidRPr="00605E8C" w:rsidRDefault="00605E8C" w:rsidP="006E4413">
            <w:pPr>
              <w:pStyle w:val="NormalWeb"/>
              <w:rPr>
                <w:rFonts w:asciiTheme="majorHAnsi" w:hAnsiTheme="majorHAnsi" w:cstheme="majorHAnsi"/>
                <w:color w:val="000000"/>
              </w:rPr>
            </w:pPr>
            <w:r w:rsidRPr="00605E8C">
              <w:rPr>
                <w:rFonts w:asciiTheme="majorHAnsi" w:hAnsiTheme="majorHAnsi" w:cstheme="majorHAnsi"/>
                <w:b/>
                <w:bCs/>
                <w:color w:val="000000"/>
              </w:rPr>
              <w:t>PRESENT:</w:t>
            </w:r>
            <w:r w:rsidRPr="00605E8C">
              <w:rPr>
                <w:rFonts w:asciiTheme="majorHAnsi" w:hAnsiTheme="majorHAnsi" w:cstheme="majorHAnsi"/>
                <w:color w:val="000000"/>
              </w:rPr>
              <w:t xml:space="preserve"> Judith Dunkerley, Chair (JD), Russell Frith, Treasurer (RF), Mary Frith, Class Co-ordinator (MF), David Morris (DM), Frida Bleakley (FB), Lyndsay Fergus (LF).</w:t>
            </w:r>
          </w:p>
        </w:tc>
        <w:tc>
          <w:tcPr>
            <w:tcW w:w="992" w:type="dxa"/>
            <w:vAlign w:val="center"/>
          </w:tcPr>
          <w:p w14:paraId="18BD3C91" w14:textId="77777777" w:rsidR="00605E8C" w:rsidRPr="00605E8C" w:rsidRDefault="00605E8C" w:rsidP="00C108A4">
            <w:pPr>
              <w:pStyle w:val="NormalWeb"/>
              <w:jc w:val="right"/>
              <w:rPr>
                <w:rFonts w:asciiTheme="majorHAnsi" w:hAnsiTheme="majorHAnsi" w:cstheme="majorHAnsi"/>
                <w:b/>
                <w:bCs/>
                <w:color w:val="000000"/>
              </w:rPr>
            </w:pPr>
          </w:p>
        </w:tc>
      </w:tr>
      <w:tr w:rsidR="00605E8C" w:rsidRPr="00605E8C" w14:paraId="5648E39F" w14:textId="2EC93A61" w:rsidTr="00C71A0D">
        <w:tc>
          <w:tcPr>
            <w:tcW w:w="9493" w:type="dxa"/>
          </w:tcPr>
          <w:p w14:paraId="2580B913" w14:textId="4BCBCF26" w:rsidR="00605E8C" w:rsidRPr="00800216" w:rsidRDefault="00605E8C" w:rsidP="006E4413">
            <w:pPr>
              <w:pStyle w:val="NormalWeb"/>
              <w:numPr>
                <w:ilvl w:val="0"/>
                <w:numId w:val="5"/>
              </w:numPr>
              <w:spacing w:line="276" w:lineRule="auto"/>
              <w:rPr>
                <w:rFonts w:asciiTheme="majorHAnsi" w:eastAsia="Calibri" w:hAnsiTheme="majorHAnsi" w:cstheme="majorHAnsi"/>
                <w:lang w:eastAsia="en-US"/>
              </w:rPr>
            </w:pPr>
            <w:r w:rsidRPr="00800216">
              <w:rPr>
                <w:rFonts w:asciiTheme="majorHAnsi" w:eastAsia="Calibri" w:hAnsiTheme="majorHAnsi" w:cstheme="majorHAnsi"/>
                <w:b/>
                <w:bCs/>
                <w:lang w:eastAsia="en-US"/>
              </w:rPr>
              <w:t>Apologies for absence</w:t>
            </w:r>
            <w:r w:rsidRPr="00800216">
              <w:rPr>
                <w:rFonts w:asciiTheme="majorHAnsi" w:eastAsia="Calibri" w:hAnsiTheme="majorHAnsi" w:cstheme="majorHAnsi"/>
                <w:lang w:eastAsia="en-US"/>
              </w:rPr>
              <w:t xml:space="preserve">:  </w:t>
            </w:r>
            <w:r w:rsidR="006E4413" w:rsidRPr="00605E8C">
              <w:rPr>
                <w:rFonts w:asciiTheme="majorHAnsi" w:hAnsiTheme="majorHAnsi" w:cstheme="majorHAnsi"/>
                <w:color w:val="000000"/>
              </w:rPr>
              <w:t>Grazyna Fremi Hamilton (GFH), Victoria Murray (VM),</w:t>
            </w:r>
          </w:p>
        </w:tc>
        <w:tc>
          <w:tcPr>
            <w:tcW w:w="992" w:type="dxa"/>
            <w:vAlign w:val="center"/>
          </w:tcPr>
          <w:p w14:paraId="78D15B73" w14:textId="77777777" w:rsidR="00605E8C" w:rsidRPr="00605E8C" w:rsidRDefault="00605E8C" w:rsidP="00C108A4">
            <w:pPr>
              <w:pStyle w:val="NormalWeb"/>
              <w:spacing w:line="276" w:lineRule="auto"/>
              <w:ind w:left="1080"/>
              <w:jc w:val="right"/>
              <w:rPr>
                <w:rFonts w:ascii="Calibri" w:eastAsia="Calibri" w:hAnsi="Calibri"/>
                <w:sz w:val="28"/>
                <w:szCs w:val="28"/>
                <w:lang w:eastAsia="en-US"/>
              </w:rPr>
            </w:pPr>
          </w:p>
        </w:tc>
      </w:tr>
      <w:tr w:rsidR="00605E8C" w:rsidRPr="00605E8C" w14:paraId="53CB0711" w14:textId="12AE3E2C" w:rsidTr="00C71A0D">
        <w:tc>
          <w:tcPr>
            <w:tcW w:w="9493" w:type="dxa"/>
          </w:tcPr>
          <w:p w14:paraId="45511CCF" w14:textId="2F687E83" w:rsidR="00605E8C" w:rsidRPr="00800216" w:rsidRDefault="00605E8C" w:rsidP="006E4413">
            <w:pPr>
              <w:pStyle w:val="NormalWeb"/>
              <w:numPr>
                <w:ilvl w:val="0"/>
                <w:numId w:val="5"/>
              </w:numPr>
              <w:spacing w:line="276" w:lineRule="auto"/>
              <w:rPr>
                <w:rFonts w:asciiTheme="majorHAnsi" w:eastAsia="Calibri" w:hAnsiTheme="majorHAnsi" w:cstheme="majorHAnsi"/>
                <w:lang w:eastAsia="en-US"/>
              </w:rPr>
            </w:pPr>
            <w:r w:rsidRPr="00800216">
              <w:rPr>
                <w:rFonts w:asciiTheme="majorHAnsi" w:eastAsia="Calibri" w:hAnsiTheme="majorHAnsi" w:cstheme="majorHAnsi"/>
                <w:b/>
                <w:bCs/>
                <w:lang w:eastAsia="en-US"/>
              </w:rPr>
              <w:t>Minutes of previous meeting</w:t>
            </w:r>
            <w:r w:rsidRPr="00800216">
              <w:rPr>
                <w:rFonts w:asciiTheme="majorHAnsi" w:eastAsia="Calibri" w:hAnsiTheme="majorHAnsi" w:cstheme="majorHAnsi"/>
                <w:lang w:eastAsia="en-US"/>
              </w:rPr>
              <w:t xml:space="preserve"> </w:t>
            </w:r>
            <w:r w:rsidR="006E4413">
              <w:rPr>
                <w:rFonts w:asciiTheme="majorHAnsi" w:eastAsia="Calibri" w:hAnsiTheme="majorHAnsi" w:cstheme="majorHAnsi"/>
                <w:lang w:eastAsia="en-US"/>
              </w:rPr>
              <w:t>3</w:t>
            </w:r>
            <w:r w:rsidR="006E4413" w:rsidRPr="006E4413">
              <w:rPr>
                <w:rFonts w:asciiTheme="majorHAnsi" w:eastAsia="Calibri" w:hAnsiTheme="majorHAnsi" w:cstheme="majorHAnsi"/>
                <w:vertAlign w:val="superscript"/>
                <w:lang w:eastAsia="en-US"/>
              </w:rPr>
              <w:t>rd</w:t>
            </w:r>
            <w:r w:rsidR="006E4413">
              <w:rPr>
                <w:rFonts w:asciiTheme="majorHAnsi" w:eastAsia="Calibri" w:hAnsiTheme="majorHAnsi" w:cstheme="majorHAnsi"/>
                <w:lang w:eastAsia="en-US"/>
              </w:rPr>
              <w:t xml:space="preserve"> </w:t>
            </w:r>
            <w:proofErr w:type="gramStart"/>
            <w:r w:rsidR="006E4413">
              <w:rPr>
                <w:rFonts w:asciiTheme="majorHAnsi" w:eastAsia="Calibri" w:hAnsiTheme="majorHAnsi" w:cstheme="majorHAnsi"/>
                <w:lang w:eastAsia="en-US"/>
              </w:rPr>
              <w:t xml:space="preserve">March </w:t>
            </w:r>
            <w:r w:rsidRPr="00800216">
              <w:rPr>
                <w:rFonts w:asciiTheme="majorHAnsi" w:eastAsia="Calibri" w:hAnsiTheme="majorHAnsi" w:cstheme="majorHAnsi"/>
                <w:lang w:eastAsia="en-US"/>
              </w:rPr>
              <w:t xml:space="preserve"> proposed</w:t>
            </w:r>
            <w:proofErr w:type="gramEnd"/>
            <w:r w:rsidRPr="00800216">
              <w:rPr>
                <w:rFonts w:asciiTheme="majorHAnsi" w:eastAsia="Calibri" w:hAnsiTheme="majorHAnsi" w:cstheme="majorHAnsi"/>
                <w:lang w:eastAsia="en-US"/>
              </w:rPr>
              <w:t xml:space="preserve"> by </w:t>
            </w:r>
            <w:r w:rsidR="008845C1">
              <w:rPr>
                <w:rFonts w:asciiTheme="majorHAnsi" w:eastAsia="Calibri" w:hAnsiTheme="majorHAnsi" w:cstheme="majorHAnsi"/>
                <w:lang w:eastAsia="en-US"/>
              </w:rPr>
              <w:t>DM</w:t>
            </w:r>
            <w:r w:rsidRPr="00800216">
              <w:rPr>
                <w:rFonts w:asciiTheme="majorHAnsi" w:eastAsia="Calibri" w:hAnsiTheme="majorHAnsi" w:cstheme="majorHAnsi"/>
                <w:lang w:eastAsia="en-US"/>
              </w:rPr>
              <w:t xml:space="preserve"> and seconded by </w:t>
            </w:r>
            <w:r w:rsidR="0025112B">
              <w:rPr>
                <w:rFonts w:asciiTheme="majorHAnsi" w:eastAsia="Calibri" w:hAnsiTheme="majorHAnsi" w:cstheme="majorHAnsi"/>
                <w:lang w:eastAsia="en-US"/>
              </w:rPr>
              <w:t>MF</w:t>
            </w:r>
          </w:p>
        </w:tc>
        <w:tc>
          <w:tcPr>
            <w:tcW w:w="992" w:type="dxa"/>
            <w:vAlign w:val="center"/>
          </w:tcPr>
          <w:p w14:paraId="4193C6F8" w14:textId="77777777" w:rsidR="00605E8C" w:rsidRPr="00605E8C" w:rsidRDefault="00605E8C" w:rsidP="00C108A4">
            <w:pPr>
              <w:pStyle w:val="NormalWeb"/>
              <w:spacing w:line="276" w:lineRule="auto"/>
              <w:ind w:left="1080"/>
              <w:jc w:val="right"/>
              <w:rPr>
                <w:rFonts w:ascii="Calibri" w:eastAsia="Calibri" w:hAnsi="Calibri"/>
                <w:sz w:val="28"/>
                <w:szCs w:val="28"/>
                <w:lang w:eastAsia="en-US"/>
              </w:rPr>
            </w:pPr>
          </w:p>
        </w:tc>
      </w:tr>
      <w:tr w:rsidR="00605E8C" w:rsidRPr="00605E8C" w14:paraId="2148AD86" w14:textId="5D44FFA5" w:rsidTr="00C71A0D">
        <w:tc>
          <w:tcPr>
            <w:tcW w:w="9493" w:type="dxa"/>
          </w:tcPr>
          <w:p w14:paraId="2EDAF729" w14:textId="5C536FBA" w:rsidR="00605E8C" w:rsidRPr="00800216" w:rsidRDefault="00605E8C" w:rsidP="0025112B">
            <w:pPr>
              <w:pStyle w:val="NormalWeb"/>
              <w:spacing w:line="276" w:lineRule="auto"/>
              <w:ind w:left="1080"/>
              <w:rPr>
                <w:rFonts w:asciiTheme="majorHAnsi" w:eastAsia="Calibri" w:hAnsiTheme="majorHAnsi" w:cstheme="majorHAnsi"/>
                <w:lang w:eastAsia="en-US"/>
              </w:rPr>
            </w:pPr>
          </w:p>
        </w:tc>
        <w:tc>
          <w:tcPr>
            <w:tcW w:w="992" w:type="dxa"/>
            <w:vAlign w:val="center"/>
          </w:tcPr>
          <w:p w14:paraId="3B1037D4" w14:textId="77777777" w:rsidR="00605E8C" w:rsidRPr="00605E8C" w:rsidRDefault="00605E8C" w:rsidP="00C108A4">
            <w:pPr>
              <w:pStyle w:val="NormalWeb"/>
              <w:spacing w:line="276" w:lineRule="auto"/>
              <w:ind w:left="1080"/>
              <w:jc w:val="right"/>
              <w:rPr>
                <w:rFonts w:ascii="Calibri" w:eastAsia="Calibri" w:hAnsi="Calibri"/>
                <w:sz w:val="28"/>
                <w:szCs w:val="28"/>
                <w:lang w:eastAsia="en-US"/>
              </w:rPr>
            </w:pPr>
          </w:p>
        </w:tc>
      </w:tr>
      <w:tr w:rsidR="00605E8C" w:rsidRPr="00605E8C" w14:paraId="317CC14E" w14:textId="783AA684" w:rsidTr="00C71A0D">
        <w:tc>
          <w:tcPr>
            <w:tcW w:w="9493" w:type="dxa"/>
          </w:tcPr>
          <w:p w14:paraId="7C35A80C" w14:textId="7F1032FB" w:rsidR="00605E8C" w:rsidRPr="00800216" w:rsidRDefault="0025112B" w:rsidP="006E4413">
            <w:pPr>
              <w:pStyle w:val="ListParagraph"/>
              <w:numPr>
                <w:ilvl w:val="0"/>
                <w:numId w:val="5"/>
              </w:numPr>
              <w:spacing w:line="276" w:lineRule="auto"/>
              <w:rPr>
                <w:rFonts w:asciiTheme="majorHAnsi" w:hAnsiTheme="majorHAnsi" w:cstheme="majorHAnsi"/>
                <w:sz w:val="24"/>
                <w:szCs w:val="24"/>
              </w:rPr>
            </w:pPr>
            <w:r>
              <w:rPr>
                <w:rFonts w:asciiTheme="majorHAnsi" w:hAnsiTheme="majorHAnsi" w:cstheme="majorHAnsi"/>
                <w:b/>
                <w:bCs/>
                <w:color w:val="000000"/>
                <w:sz w:val="24"/>
                <w:szCs w:val="24"/>
              </w:rPr>
              <w:t>M</w:t>
            </w:r>
            <w:r w:rsidR="00605E8C" w:rsidRPr="00800216">
              <w:rPr>
                <w:rFonts w:asciiTheme="majorHAnsi" w:hAnsiTheme="majorHAnsi" w:cstheme="majorHAnsi"/>
                <w:b/>
                <w:bCs/>
                <w:color w:val="000000"/>
                <w:sz w:val="24"/>
                <w:szCs w:val="24"/>
              </w:rPr>
              <w:t>atters Arising</w:t>
            </w:r>
            <w:r w:rsidR="00BC3122">
              <w:rPr>
                <w:rFonts w:asciiTheme="majorHAnsi" w:hAnsiTheme="majorHAnsi" w:cstheme="majorHAnsi"/>
                <w:b/>
                <w:bCs/>
                <w:color w:val="000000"/>
                <w:sz w:val="24"/>
                <w:szCs w:val="24"/>
              </w:rPr>
              <w:t xml:space="preserve"> </w:t>
            </w:r>
            <w:proofErr w:type="gramStart"/>
            <w:r w:rsidR="00BC3122">
              <w:rPr>
                <w:rFonts w:asciiTheme="majorHAnsi" w:hAnsiTheme="majorHAnsi" w:cstheme="majorHAnsi"/>
                <w:b/>
                <w:bCs/>
                <w:color w:val="000000"/>
                <w:sz w:val="24"/>
                <w:szCs w:val="24"/>
              </w:rPr>
              <w:t xml:space="preserve">- </w:t>
            </w:r>
            <w:r w:rsidR="00605E8C" w:rsidRPr="00800216">
              <w:rPr>
                <w:rFonts w:asciiTheme="majorHAnsi" w:hAnsiTheme="majorHAnsi" w:cstheme="majorHAnsi"/>
                <w:color w:val="000000"/>
                <w:sz w:val="24"/>
                <w:szCs w:val="24"/>
              </w:rPr>
              <w:t xml:space="preserve"> </w:t>
            </w:r>
            <w:r w:rsidR="00605E8C" w:rsidRPr="00800216">
              <w:rPr>
                <w:rFonts w:asciiTheme="majorHAnsi" w:hAnsiTheme="majorHAnsi" w:cstheme="majorHAnsi"/>
                <w:sz w:val="24"/>
                <w:szCs w:val="24"/>
              </w:rPr>
              <w:t>from</w:t>
            </w:r>
            <w:proofErr w:type="gramEnd"/>
            <w:r w:rsidR="00605E8C" w:rsidRPr="00800216">
              <w:rPr>
                <w:rFonts w:asciiTheme="majorHAnsi" w:hAnsiTheme="majorHAnsi" w:cstheme="majorHAnsi"/>
                <w:sz w:val="24"/>
                <w:szCs w:val="24"/>
              </w:rPr>
              <w:t xml:space="preserve"> the minutes </w:t>
            </w:r>
            <w:r>
              <w:rPr>
                <w:rFonts w:asciiTheme="majorHAnsi" w:hAnsiTheme="majorHAnsi" w:cstheme="majorHAnsi"/>
                <w:sz w:val="24"/>
                <w:szCs w:val="24"/>
              </w:rPr>
              <w:t>3</w:t>
            </w:r>
            <w:r w:rsidRPr="0025112B">
              <w:rPr>
                <w:rFonts w:asciiTheme="majorHAnsi" w:hAnsiTheme="majorHAnsi" w:cstheme="majorHAnsi"/>
                <w:sz w:val="24"/>
                <w:szCs w:val="24"/>
                <w:vertAlign w:val="superscript"/>
              </w:rPr>
              <w:t>rd</w:t>
            </w:r>
            <w:r>
              <w:rPr>
                <w:rFonts w:asciiTheme="majorHAnsi" w:hAnsiTheme="majorHAnsi" w:cstheme="majorHAnsi"/>
                <w:sz w:val="24"/>
                <w:szCs w:val="24"/>
              </w:rPr>
              <w:t xml:space="preserve"> March</w:t>
            </w:r>
            <w:r w:rsidR="00605E8C" w:rsidRPr="00800216">
              <w:rPr>
                <w:rFonts w:asciiTheme="majorHAnsi" w:hAnsiTheme="majorHAnsi" w:cstheme="majorHAnsi"/>
                <w:sz w:val="24"/>
                <w:szCs w:val="24"/>
              </w:rPr>
              <w:br/>
            </w:r>
          </w:p>
        </w:tc>
        <w:tc>
          <w:tcPr>
            <w:tcW w:w="992" w:type="dxa"/>
            <w:vAlign w:val="center"/>
          </w:tcPr>
          <w:p w14:paraId="7D13025F" w14:textId="77777777" w:rsidR="00605E8C" w:rsidRPr="00605E8C" w:rsidRDefault="00605E8C" w:rsidP="00C108A4">
            <w:pPr>
              <w:pStyle w:val="ListParagraph"/>
              <w:spacing w:line="276" w:lineRule="auto"/>
              <w:ind w:left="1080"/>
              <w:jc w:val="right"/>
              <w:rPr>
                <w:rFonts w:asciiTheme="majorHAnsi" w:hAnsiTheme="majorHAnsi" w:cstheme="majorHAnsi"/>
                <w:b/>
                <w:bCs/>
                <w:color w:val="000000"/>
                <w:sz w:val="28"/>
                <w:szCs w:val="28"/>
              </w:rPr>
            </w:pPr>
          </w:p>
        </w:tc>
      </w:tr>
      <w:tr w:rsidR="00605E8C" w:rsidRPr="00605E8C" w14:paraId="0C8B33C8" w14:textId="5D4EF06B" w:rsidTr="00C71A0D">
        <w:tc>
          <w:tcPr>
            <w:tcW w:w="9493" w:type="dxa"/>
          </w:tcPr>
          <w:p w14:paraId="1A10AB60" w14:textId="12275AB9" w:rsidR="00605E8C" w:rsidRPr="00800216" w:rsidRDefault="00605E8C" w:rsidP="006E4413">
            <w:pPr>
              <w:pStyle w:val="ListParagraph"/>
              <w:numPr>
                <w:ilvl w:val="0"/>
                <w:numId w:val="2"/>
              </w:numPr>
              <w:spacing w:line="276" w:lineRule="auto"/>
              <w:rPr>
                <w:rFonts w:asciiTheme="majorHAnsi" w:hAnsiTheme="majorHAnsi" w:cstheme="majorHAnsi"/>
                <w:sz w:val="24"/>
                <w:szCs w:val="24"/>
              </w:rPr>
            </w:pPr>
            <w:r w:rsidRPr="00800216">
              <w:rPr>
                <w:rFonts w:asciiTheme="majorHAnsi" w:hAnsiTheme="majorHAnsi" w:cstheme="majorHAnsi"/>
                <w:sz w:val="24"/>
                <w:szCs w:val="24"/>
              </w:rPr>
              <w:t xml:space="preserve">Risk assessment report for virus control measures </w:t>
            </w:r>
            <w:proofErr w:type="gramStart"/>
            <w:r w:rsidR="0025112B">
              <w:rPr>
                <w:rFonts w:asciiTheme="majorHAnsi" w:hAnsiTheme="majorHAnsi" w:cstheme="majorHAnsi"/>
                <w:sz w:val="24"/>
                <w:szCs w:val="24"/>
              </w:rPr>
              <w:t>-  JD</w:t>
            </w:r>
            <w:proofErr w:type="gramEnd"/>
            <w:r w:rsidR="0025112B">
              <w:rPr>
                <w:rFonts w:asciiTheme="majorHAnsi" w:hAnsiTheme="majorHAnsi" w:cstheme="majorHAnsi"/>
                <w:sz w:val="24"/>
                <w:szCs w:val="24"/>
              </w:rPr>
              <w:t xml:space="preserve"> to rewrite the assessment to comply with new Government guidelines</w:t>
            </w:r>
            <w:r w:rsidR="00BC3122">
              <w:rPr>
                <w:rFonts w:asciiTheme="majorHAnsi" w:hAnsiTheme="majorHAnsi" w:cstheme="majorHAnsi"/>
                <w:sz w:val="24"/>
                <w:szCs w:val="24"/>
              </w:rPr>
              <w:t xml:space="preserve"> at 25</w:t>
            </w:r>
            <w:r w:rsidR="00BC3122" w:rsidRPr="00BC3122">
              <w:rPr>
                <w:rFonts w:asciiTheme="majorHAnsi" w:hAnsiTheme="majorHAnsi" w:cstheme="majorHAnsi"/>
                <w:sz w:val="24"/>
                <w:szCs w:val="24"/>
                <w:vertAlign w:val="superscript"/>
              </w:rPr>
              <w:t>th</w:t>
            </w:r>
            <w:r w:rsidR="00BC3122">
              <w:rPr>
                <w:rFonts w:asciiTheme="majorHAnsi" w:hAnsiTheme="majorHAnsi" w:cstheme="majorHAnsi"/>
                <w:sz w:val="24"/>
                <w:szCs w:val="24"/>
              </w:rPr>
              <w:t xml:space="preserve"> April</w:t>
            </w:r>
            <w:r w:rsidR="0025112B">
              <w:rPr>
                <w:rFonts w:asciiTheme="majorHAnsi" w:hAnsiTheme="majorHAnsi" w:cstheme="majorHAnsi"/>
                <w:sz w:val="24"/>
                <w:szCs w:val="24"/>
              </w:rPr>
              <w:t xml:space="preserve">.  MF suggested wording of ‘recommending but not insisting </w:t>
            </w:r>
            <w:proofErr w:type="gramStart"/>
            <w:r w:rsidR="0025112B">
              <w:rPr>
                <w:rFonts w:asciiTheme="majorHAnsi" w:hAnsiTheme="majorHAnsi" w:cstheme="majorHAnsi"/>
                <w:sz w:val="24"/>
                <w:szCs w:val="24"/>
              </w:rPr>
              <w:t>‘ of</w:t>
            </w:r>
            <w:proofErr w:type="gramEnd"/>
            <w:r w:rsidR="0025112B">
              <w:rPr>
                <w:rFonts w:asciiTheme="majorHAnsi" w:hAnsiTheme="majorHAnsi" w:cstheme="majorHAnsi"/>
                <w:sz w:val="24"/>
                <w:szCs w:val="24"/>
              </w:rPr>
              <w:t xml:space="preserve"> the wearing of masks</w:t>
            </w:r>
          </w:p>
        </w:tc>
        <w:tc>
          <w:tcPr>
            <w:tcW w:w="992" w:type="dxa"/>
            <w:vAlign w:val="center"/>
          </w:tcPr>
          <w:p w14:paraId="386A2717" w14:textId="6CA18FE5" w:rsidR="00605E8C" w:rsidRPr="00605E8C" w:rsidRDefault="008845C1" w:rsidP="008845C1">
            <w:pPr>
              <w:spacing w:line="276" w:lineRule="auto"/>
              <w:rPr>
                <w:sz w:val="28"/>
                <w:szCs w:val="28"/>
              </w:rPr>
            </w:pPr>
            <w:r>
              <w:rPr>
                <w:sz w:val="28"/>
                <w:szCs w:val="28"/>
              </w:rPr>
              <w:t>JD</w:t>
            </w:r>
          </w:p>
        </w:tc>
      </w:tr>
      <w:tr w:rsidR="00605E8C" w:rsidRPr="00605E8C" w14:paraId="79E432D5" w14:textId="5B6A7E9C" w:rsidTr="00C71A0D">
        <w:tc>
          <w:tcPr>
            <w:tcW w:w="9493" w:type="dxa"/>
          </w:tcPr>
          <w:p w14:paraId="534E3215" w14:textId="02D5A4FC" w:rsidR="00605E8C" w:rsidRPr="00800216" w:rsidRDefault="0025112B" w:rsidP="006E4413">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It was noted that a second fire drill had taken place in Term 2, and noted that all the required procedures had been in place</w:t>
            </w:r>
          </w:p>
        </w:tc>
        <w:tc>
          <w:tcPr>
            <w:tcW w:w="992" w:type="dxa"/>
            <w:vAlign w:val="center"/>
          </w:tcPr>
          <w:p w14:paraId="1F881E09" w14:textId="77777777" w:rsidR="00605E8C" w:rsidRPr="00605E8C" w:rsidRDefault="00605E8C" w:rsidP="00C108A4">
            <w:pPr>
              <w:spacing w:line="276" w:lineRule="auto"/>
              <w:ind w:left="720"/>
              <w:jc w:val="right"/>
              <w:rPr>
                <w:sz w:val="28"/>
                <w:szCs w:val="28"/>
              </w:rPr>
            </w:pPr>
          </w:p>
        </w:tc>
      </w:tr>
      <w:tr w:rsidR="00605E8C" w:rsidRPr="00605E8C" w14:paraId="1D806881" w14:textId="43F5004F" w:rsidTr="00C71A0D">
        <w:tc>
          <w:tcPr>
            <w:tcW w:w="9493" w:type="dxa"/>
          </w:tcPr>
          <w:p w14:paraId="427F021A" w14:textId="634DF7C1" w:rsidR="00605E8C" w:rsidRPr="00800216" w:rsidRDefault="00BC3122" w:rsidP="006E4413">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 xml:space="preserve">Appointment of </w:t>
            </w:r>
            <w:r w:rsidR="00605E8C" w:rsidRPr="00800216">
              <w:rPr>
                <w:rFonts w:asciiTheme="majorHAnsi" w:hAnsiTheme="majorHAnsi" w:cstheme="majorHAnsi"/>
                <w:sz w:val="24"/>
                <w:szCs w:val="24"/>
              </w:rPr>
              <w:t xml:space="preserve">Committee </w:t>
            </w:r>
            <w:proofErr w:type="gramStart"/>
            <w:r w:rsidR="00605E8C" w:rsidRPr="00800216">
              <w:rPr>
                <w:rFonts w:asciiTheme="majorHAnsi" w:hAnsiTheme="majorHAnsi" w:cstheme="majorHAnsi"/>
                <w:sz w:val="24"/>
                <w:szCs w:val="24"/>
              </w:rPr>
              <w:t>Secretary  –</w:t>
            </w:r>
            <w:proofErr w:type="gramEnd"/>
            <w:r w:rsidR="00605E8C" w:rsidRPr="00800216">
              <w:rPr>
                <w:rFonts w:asciiTheme="majorHAnsi" w:hAnsiTheme="majorHAnsi" w:cstheme="majorHAnsi"/>
                <w:sz w:val="24"/>
                <w:szCs w:val="24"/>
              </w:rPr>
              <w:t xml:space="preserve"> </w:t>
            </w:r>
            <w:r w:rsidR="0025112B">
              <w:rPr>
                <w:rFonts w:asciiTheme="majorHAnsi" w:hAnsiTheme="majorHAnsi" w:cstheme="majorHAnsi"/>
                <w:sz w:val="24"/>
                <w:szCs w:val="24"/>
              </w:rPr>
              <w:t>This item was deferred to the next meeting</w:t>
            </w:r>
          </w:p>
        </w:tc>
        <w:tc>
          <w:tcPr>
            <w:tcW w:w="992" w:type="dxa"/>
            <w:vAlign w:val="center"/>
          </w:tcPr>
          <w:p w14:paraId="2919A3A7" w14:textId="16415182" w:rsidR="00605E8C" w:rsidRPr="00605E8C" w:rsidRDefault="00C108A4" w:rsidP="00800216">
            <w:pPr>
              <w:spacing w:line="276" w:lineRule="auto"/>
              <w:jc w:val="right"/>
              <w:rPr>
                <w:sz w:val="28"/>
                <w:szCs w:val="28"/>
              </w:rPr>
            </w:pPr>
            <w:r>
              <w:rPr>
                <w:sz w:val="28"/>
                <w:szCs w:val="28"/>
              </w:rPr>
              <w:t xml:space="preserve"> </w:t>
            </w:r>
          </w:p>
        </w:tc>
      </w:tr>
      <w:tr w:rsidR="00605E8C" w:rsidRPr="00605E8C" w14:paraId="461904AF" w14:textId="57A8060C" w:rsidTr="00C71A0D">
        <w:tc>
          <w:tcPr>
            <w:tcW w:w="9493" w:type="dxa"/>
          </w:tcPr>
          <w:p w14:paraId="6235D429" w14:textId="663E226D" w:rsidR="00FC372E" w:rsidRPr="00FC372E" w:rsidRDefault="0025112B" w:rsidP="00FC372E">
            <w:pPr>
              <w:pStyle w:val="ListParagraph"/>
              <w:numPr>
                <w:ilvl w:val="0"/>
                <w:numId w:val="2"/>
              </w:numPr>
              <w:spacing w:line="276" w:lineRule="auto"/>
              <w:rPr>
                <w:rFonts w:asciiTheme="majorHAnsi" w:hAnsiTheme="majorHAnsi" w:cstheme="majorHAnsi"/>
                <w:sz w:val="24"/>
                <w:szCs w:val="24"/>
              </w:rPr>
            </w:pPr>
            <w:r>
              <w:rPr>
                <w:rFonts w:asciiTheme="majorHAnsi" w:hAnsiTheme="majorHAnsi" w:cstheme="majorHAnsi"/>
                <w:sz w:val="24"/>
                <w:szCs w:val="24"/>
              </w:rPr>
              <w:t>T</w:t>
            </w:r>
            <w:r w:rsidR="00605E8C" w:rsidRPr="00800216">
              <w:rPr>
                <w:rFonts w:asciiTheme="majorHAnsi" w:hAnsiTheme="majorHAnsi" w:cstheme="majorHAnsi"/>
                <w:sz w:val="24"/>
                <w:szCs w:val="24"/>
              </w:rPr>
              <w:t>he review of term dates</w:t>
            </w:r>
            <w:r w:rsidR="00BC3122">
              <w:rPr>
                <w:rFonts w:asciiTheme="majorHAnsi" w:hAnsiTheme="majorHAnsi" w:cstheme="majorHAnsi"/>
                <w:sz w:val="24"/>
                <w:szCs w:val="24"/>
              </w:rPr>
              <w:t xml:space="preserve"> - </w:t>
            </w:r>
            <w:r>
              <w:rPr>
                <w:rFonts w:asciiTheme="majorHAnsi" w:hAnsiTheme="majorHAnsi" w:cstheme="majorHAnsi"/>
                <w:sz w:val="24"/>
                <w:szCs w:val="24"/>
              </w:rPr>
              <w:t xml:space="preserve">  This item was deferred to the next meeting</w:t>
            </w:r>
          </w:p>
        </w:tc>
        <w:tc>
          <w:tcPr>
            <w:tcW w:w="992" w:type="dxa"/>
            <w:vAlign w:val="center"/>
          </w:tcPr>
          <w:p w14:paraId="63FCE608" w14:textId="6D83F58B" w:rsidR="00605E8C" w:rsidRPr="00C108A4" w:rsidRDefault="00605E8C" w:rsidP="00800216">
            <w:pPr>
              <w:spacing w:line="276" w:lineRule="auto"/>
              <w:jc w:val="right"/>
              <w:rPr>
                <w:sz w:val="28"/>
                <w:szCs w:val="28"/>
              </w:rPr>
            </w:pPr>
          </w:p>
        </w:tc>
      </w:tr>
      <w:tr w:rsidR="00C07FCC" w:rsidRPr="00605E8C" w14:paraId="3FACE5A6" w14:textId="77777777" w:rsidTr="00C71A0D">
        <w:tc>
          <w:tcPr>
            <w:tcW w:w="9493" w:type="dxa"/>
          </w:tcPr>
          <w:p w14:paraId="7AB54990" w14:textId="77777777" w:rsidR="00C07FCC" w:rsidRPr="00C07FCC" w:rsidRDefault="00C07FCC" w:rsidP="00C07FCC">
            <w:pPr>
              <w:shd w:val="clear" w:color="auto" w:fill="FFFFFF"/>
              <w:rPr>
                <w:rFonts w:asciiTheme="majorHAnsi" w:hAnsiTheme="majorHAnsi" w:cstheme="majorHAnsi"/>
                <w:sz w:val="24"/>
                <w:szCs w:val="24"/>
              </w:rPr>
            </w:pPr>
          </w:p>
        </w:tc>
        <w:tc>
          <w:tcPr>
            <w:tcW w:w="992" w:type="dxa"/>
            <w:vAlign w:val="center"/>
          </w:tcPr>
          <w:p w14:paraId="17D41EC3" w14:textId="77777777" w:rsidR="00C07FCC" w:rsidRDefault="00C07FCC" w:rsidP="00074BCF">
            <w:pPr>
              <w:spacing w:line="276" w:lineRule="auto"/>
              <w:ind w:left="360"/>
              <w:jc w:val="center"/>
              <w:rPr>
                <w:sz w:val="28"/>
                <w:szCs w:val="28"/>
              </w:rPr>
            </w:pPr>
          </w:p>
        </w:tc>
      </w:tr>
      <w:tr w:rsidR="00605E8C" w:rsidRPr="00605E8C" w14:paraId="6CAF0DC6" w14:textId="2AE0C8EE" w:rsidTr="00C71A0D">
        <w:tc>
          <w:tcPr>
            <w:tcW w:w="9493" w:type="dxa"/>
          </w:tcPr>
          <w:p w14:paraId="0EEBDE74" w14:textId="76E42177" w:rsidR="005D2AAE" w:rsidRPr="00C07FCC" w:rsidRDefault="005D2AAE" w:rsidP="00C07FCC">
            <w:pPr>
              <w:pStyle w:val="ListParagraph"/>
              <w:numPr>
                <w:ilvl w:val="0"/>
                <w:numId w:val="5"/>
              </w:numPr>
              <w:shd w:val="clear" w:color="auto" w:fill="FFFFFF"/>
              <w:spacing w:line="240" w:lineRule="auto"/>
              <w:rPr>
                <w:rFonts w:asciiTheme="majorHAnsi" w:hAnsiTheme="majorHAnsi" w:cstheme="majorHAnsi"/>
                <w:b/>
                <w:bCs/>
                <w:sz w:val="24"/>
                <w:szCs w:val="24"/>
              </w:rPr>
            </w:pPr>
            <w:r w:rsidRPr="00C07FCC">
              <w:rPr>
                <w:rFonts w:asciiTheme="majorHAnsi" w:hAnsiTheme="majorHAnsi" w:cstheme="majorHAnsi"/>
                <w:b/>
                <w:bCs/>
                <w:sz w:val="24"/>
                <w:szCs w:val="24"/>
              </w:rPr>
              <w:t>Treasurers Report</w:t>
            </w:r>
          </w:p>
          <w:p w14:paraId="6E3630C8" w14:textId="6A0BEDF0" w:rsidR="005D2AAE" w:rsidRPr="00293134" w:rsidRDefault="005D2AAE" w:rsidP="00A30C95">
            <w:pPr>
              <w:shd w:val="clear" w:color="auto" w:fill="FFFFFF"/>
              <w:ind w:left="1080"/>
              <w:rPr>
                <w:rFonts w:asciiTheme="majorHAnsi" w:eastAsia="Times New Roman" w:hAnsiTheme="majorHAnsi" w:cstheme="majorHAnsi"/>
                <w:color w:val="000000"/>
                <w:sz w:val="24"/>
                <w:szCs w:val="24"/>
                <w:lang w:eastAsia="en-GB"/>
              </w:rPr>
            </w:pPr>
            <w:r w:rsidRPr="00293134">
              <w:rPr>
                <w:rFonts w:asciiTheme="majorHAnsi" w:hAnsiTheme="majorHAnsi" w:cstheme="majorHAnsi"/>
                <w:sz w:val="24"/>
                <w:szCs w:val="24"/>
              </w:rPr>
              <w:t>RF report</w:t>
            </w:r>
            <w:r w:rsidR="00293134">
              <w:rPr>
                <w:rFonts w:asciiTheme="majorHAnsi" w:hAnsiTheme="majorHAnsi" w:cstheme="majorHAnsi"/>
                <w:sz w:val="24"/>
                <w:szCs w:val="24"/>
              </w:rPr>
              <w:t>ed that o</w:t>
            </w:r>
            <w:r w:rsidRPr="00293134">
              <w:rPr>
                <w:rFonts w:asciiTheme="majorHAnsi" w:eastAsia="Times New Roman" w:hAnsiTheme="majorHAnsi" w:cstheme="majorHAnsi"/>
                <w:color w:val="000000"/>
                <w:sz w:val="24"/>
                <w:szCs w:val="24"/>
                <w:lang w:eastAsia="en-GB"/>
              </w:rPr>
              <w:t>n a receipts and payments basis the exhibition made a surplus of £78 but this is after buying a card reader (£80) and printing 500 entry cards which will last at least another year (£63) so a realistic estimate of the profit from this year's exhibition is around £150.</w:t>
            </w:r>
          </w:p>
          <w:p w14:paraId="2FFA6916" w14:textId="77777777" w:rsidR="005D2AAE" w:rsidRPr="00FC372E" w:rsidRDefault="005D2AAE" w:rsidP="00A30C95">
            <w:pPr>
              <w:shd w:val="clear" w:color="auto" w:fill="FFFFFF"/>
              <w:ind w:left="1080"/>
              <w:rPr>
                <w:rFonts w:asciiTheme="majorHAnsi" w:eastAsia="Times New Roman" w:hAnsiTheme="majorHAnsi" w:cstheme="majorHAnsi"/>
                <w:color w:val="000000"/>
                <w:sz w:val="24"/>
                <w:szCs w:val="24"/>
                <w:lang w:eastAsia="en-GB"/>
              </w:rPr>
            </w:pPr>
          </w:p>
          <w:p w14:paraId="715D7874" w14:textId="77777777" w:rsidR="005D2AAE" w:rsidRPr="00293134" w:rsidRDefault="005D2AAE" w:rsidP="00A30C95">
            <w:pPr>
              <w:shd w:val="clear" w:color="auto" w:fill="FFFFFF"/>
              <w:ind w:left="1080"/>
              <w:rPr>
                <w:rFonts w:asciiTheme="majorHAnsi" w:eastAsia="Times New Roman" w:hAnsiTheme="majorHAnsi" w:cstheme="majorHAnsi"/>
                <w:color w:val="000000"/>
                <w:sz w:val="24"/>
                <w:szCs w:val="24"/>
                <w:lang w:eastAsia="en-GB"/>
              </w:rPr>
            </w:pPr>
            <w:r w:rsidRPr="00FC372E">
              <w:rPr>
                <w:rFonts w:asciiTheme="majorHAnsi" w:eastAsia="Times New Roman" w:hAnsiTheme="majorHAnsi" w:cstheme="majorHAnsi"/>
                <w:color w:val="000000"/>
                <w:sz w:val="24"/>
                <w:szCs w:val="24"/>
                <w:lang w:eastAsia="en-GB"/>
              </w:rPr>
              <w:t xml:space="preserve">Other points to note are that there were 20 pieces of work by 16 members that sold for a total of £1186. Of that total £801 was paid by card and the rest in cash. No cheques were received. At least some of the sales took place because we were able to take cards. The card machine that we bought is connected to our bank account and most of the money has already come through. The machine is a </w:t>
            </w:r>
            <w:proofErr w:type="spellStart"/>
            <w:proofErr w:type="gramStart"/>
            <w:r w:rsidRPr="00FC372E">
              <w:rPr>
                <w:rFonts w:asciiTheme="majorHAnsi" w:eastAsia="Times New Roman" w:hAnsiTheme="majorHAnsi" w:cstheme="majorHAnsi"/>
                <w:color w:val="000000"/>
                <w:sz w:val="24"/>
                <w:szCs w:val="24"/>
                <w:lang w:eastAsia="en-GB"/>
              </w:rPr>
              <w:t>stand alone</w:t>
            </w:r>
            <w:proofErr w:type="spellEnd"/>
            <w:proofErr w:type="gramEnd"/>
            <w:r w:rsidRPr="00FC372E">
              <w:rPr>
                <w:rFonts w:asciiTheme="majorHAnsi" w:eastAsia="Times New Roman" w:hAnsiTheme="majorHAnsi" w:cstheme="majorHAnsi"/>
                <w:color w:val="000000"/>
                <w:sz w:val="24"/>
                <w:szCs w:val="24"/>
                <w:lang w:eastAsia="en-GB"/>
              </w:rPr>
              <w:t xml:space="preserve"> machine with its own sim card and so it was able to be used by the stewards without the need for connection to their phones.</w:t>
            </w:r>
            <w:r w:rsidRPr="00293134">
              <w:rPr>
                <w:rFonts w:asciiTheme="majorHAnsi" w:eastAsia="Times New Roman" w:hAnsiTheme="majorHAnsi" w:cstheme="majorHAnsi"/>
                <w:color w:val="000000"/>
                <w:sz w:val="24"/>
                <w:szCs w:val="24"/>
                <w:lang w:eastAsia="en-GB"/>
              </w:rPr>
              <w:t xml:space="preserve">  </w:t>
            </w:r>
          </w:p>
          <w:p w14:paraId="009CF6E5" w14:textId="77777777" w:rsidR="005D2AAE" w:rsidRPr="00293134" w:rsidRDefault="005D2AAE" w:rsidP="00A30C95">
            <w:pPr>
              <w:shd w:val="clear" w:color="auto" w:fill="FFFFFF"/>
              <w:ind w:left="1080"/>
              <w:rPr>
                <w:rFonts w:asciiTheme="majorHAnsi" w:eastAsia="Times New Roman" w:hAnsiTheme="majorHAnsi" w:cstheme="majorHAnsi"/>
                <w:color w:val="000000"/>
                <w:sz w:val="24"/>
                <w:szCs w:val="24"/>
                <w:lang w:eastAsia="en-GB"/>
              </w:rPr>
            </w:pPr>
          </w:p>
          <w:p w14:paraId="349E315B" w14:textId="1B606081" w:rsidR="005D2AAE" w:rsidRDefault="005D2AAE" w:rsidP="00A30C95">
            <w:pPr>
              <w:shd w:val="clear" w:color="auto" w:fill="FFFFFF"/>
              <w:ind w:left="1080"/>
              <w:rPr>
                <w:rFonts w:asciiTheme="majorHAnsi" w:eastAsia="Times New Roman" w:hAnsiTheme="majorHAnsi" w:cstheme="majorHAnsi"/>
                <w:color w:val="000000"/>
                <w:sz w:val="24"/>
                <w:szCs w:val="24"/>
                <w:lang w:eastAsia="en-GB"/>
              </w:rPr>
            </w:pPr>
            <w:r w:rsidRPr="00293134">
              <w:rPr>
                <w:rFonts w:asciiTheme="majorHAnsi" w:eastAsia="Times New Roman" w:hAnsiTheme="majorHAnsi" w:cstheme="majorHAnsi"/>
                <w:color w:val="000000"/>
                <w:sz w:val="24"/>
                <w:szCs w:val="24"/>
                <w:lang w:eastAsia="en-GB"/>
              </w:rPr>
              <w:t xml:space="preserve">It was agreed by the meeting that the card machine had been easy to use and had worked well.  And that </w:t>
            </w:r>
            <w:r w:rsidR="00F74204" w:rsidRPr="00293134">
              <w:rPr>
                <w:rFonts w:asciiTheme="majorHAnsi" w:eastAsia="Times New Roman" w:hAnsiTheme="majorHAnsi" w:cstheme="majorHAnsi"/>
                <w:color w:val="000000"/>
                <w:sz w:val="24"/>
                <w:szCs w:val="24"/>
                <w:lang w:eastAsia="en-GB"/>
              </w:rPr>
              <w:t>the fact that the exhibition finances were positive was a</w:t>
            </w:r>
            <w:r w:rsidR="00FC38A3">
              <w:rPr>
                <w:rFonts w:asciiTheme="majorHAnsi" w:eastAsia="Times New Roman" w:hAnsiTheme="majorHAnsi" w:cstheme="majorHAnsi"/>
                <w:color w:val="000000"/>
                <w:sz w:val="24"/>
                <w:szCs w:val="24"/>
                <w:lang w:eastAsia="en-GB"/>
              </w:rPr>
              <w:t xml:space="preserve"> significant </w:t>
            </w:r>
            <w:proofErr w:type="gramStart"/>
            <w:r w:rsidR="00FC38A3">
              <w:rPr>
                <w:rFonts w:asciiTheme="majorHAnsi" w:eastAsia="Times New Roman" w:hAnsiTheme="majorHAnsi" w:cstheme="majorHAnsi"/>
                <w:color w:val="000000"/>
                <w:sz w:val="24"/>
                <w:szCs w:val="24"/>
                <w:lang w:eastAsia="en-GB"/>
              </w:rPr>
              <w:t>a</w:t>
            </w:r>
            <w:r w:rsidR="00F74204" w:rsidRPr="00293134">
              <w:rPr>
                <w:rFonts w:asciiTheme="majorHAnsi" w:eastAsia="Times New Roman" w:hAnsiTheme="majorHAnsi" w:cstheme="majorHAnsi"/>
                <w:color w:val="000000"/>
                <w:sz w:val="24"/>
                <w:szCs w:val="24"/>
                <w:lang w:eastAsia="en-GB"/>
              </w:rPr>
              <w:t>dded bonus</w:t>
            </w:r>
            <w:proofErr w:type="gramEnd"/>
            <w:r w:rsidR="00F74204" w:rsidRPr="00293134">
              <w:rPr>
                <w:rFonts w:asciiTheme="majorHAnsi" w:eastAsia="Times New Roman" w:hAnsiTheme="majorHAnsi" w:cstheme="majorHAnsi"/>
                <w:color w:val="000000"/>
                <w:sz w:val="24"/>
                <w:szCs w:val="24"/>
                <w:lang w:eastAsia="en-GB"/>
              </w:rPr>
              <w:t>.</w:t>
            </w:r>
          </w:p>
          <w:p w14:paraId="5B62E74A" w14:textId="77777777" w:rsidR="00C07FCC" w:rsidRPr="00293134" w:rsidRDefault="00C07FCC" w:rsidP="005D2AAE">
            <w:pPr>
              <w:shd w:val="clear" w:color="auto" w:fill="FFFFFF"/>
              <w:rPr>
                <w:rFonts w:asciiTheme="majorHAnsi" w:eastAsia="Times New Roman" w:hAnsiTheme="majorHAnsi" w:cstheme="majorHAnsi"/>
                <w:color w:val="000000"/>
                <w:sz w:val="24"/>
                <w:szCs w:val="24"/>
                <w:lang w:eastAsia="en-GB"/>
              </w:rPr>
            </w:pPr>
          </w:p>
          <w:p w14:paraId="25814E8C" w14:textId="0D1A4898" w:rsidR="00605E8C" w:rsidRPr="00800216" w:rsidRDefault="00605E8C" w:rsidP="00C07FCC">
            <w:pPr>
              <w:pStyle w:val="ListParagraph"/>
              <w:spacing w:line="276" w:lineRule="auto"/>
              <w:ind w:left="1080"/>
              <w:rPr>
                <w:rFonts w:asciiTheme="majorHAnsi" w:hAnsiTheme="majorHAnsi" w:cstheme="majorHAnsi"/>
                <w:sz w:val="24"/>
                <w:szCs w:val="24"/>
              </w:rPr>
            </w:pPr>
          </w:p>
        </w:tc>
        <w:tc>
          <w:tcPr>
            <w:tcW w:w="992" w:type="dxa"/>
            <w:vAlign w:val="center"/>
          </w:tcPr>
          <w:p w14:paraId="417FFD23" w14:textId="77777777" w:rsidR="00AD6D73" w:rsidRDefault="00AD6D73" w:rsidP="00074BCF">
            <w:pPr>
              <w:spacing w:line="276" w:lineRule="auto"/>
              <w:ind w:left="360"/>
              <w:jc w:val="center"/>
              <w:rPr>
                <w:sz w:val="28"/>
                <w:szCs w:val="28"/>
              </w:rPr>
            </w:pPr>
          </w:p>
          <w:p w14:paraId="4E913600" w14:textId="77777777" w:rsidR="00AD6D73" w:rsidRDefault="00AD6D73" w:rsidP="00074BCF">
            <w:pPr>
              <w:spacing w:line="276" w:lineRule="auto"/>
              <w:ind w:left="360"/>
              <w:jc w:val="center"/>
              <w:rPr>
                <w:sz w:val="28"/>
                <w:szCs w:val="28"/>
              </w:rPr>
            </w:pPr>
          </w:p>
          <w:p w14:paraId="04A1D3C8" w14:textId="24A324F7" w:rsidR="00AD6D73" w:rsidRDefault="00AD6D73" w:rsidP="00C71A0D">
            <w:pPr>
              <w:spacing w:line="276" w:lineRule="auto"/>
              <w:ind w:left="360"/>
              <w:rPr>
                <w:sz w:val="28"/>
                <w:szCs w:val="28"/>
              </w:rPr>
            </w:pPr>
          </w:p>
          <w:p w14:paraId="5A853347" w14:textId="77777777" w:rsidR="00AD6D73" w:rsidRDefault="00AD6D73" w:rsidP="00074BCF">
            <w:pPr>
              <w:spacing w:line="276" w:lineRule="auto"/>
              <w:ind w:left="360"/>
              <w:jc w:val="center"/>
              <w:rPr>
                <w:sz w:val="28"/>
                <w:szCs w:val="28"/>
              </w:rPr>
            </w:pPr>
          </w:p>
          <w:p w14:paraId="671579E6" w14:textId="77777777" w:rsidR="00AD6D73" w:rsidRDefault="00AD6D73" w:rsidP="00074BCF">
            <w:pPr>
              <w:spacing w:line="276" w:lineRule="auto"/>
              <w:ind w:left="360"/>
              <w:jc w:val="center"/>
              <w:rPr>
                <w:sz w:val="28"/>
                <w:szCs w:val="28"/>
              </w:rPr>
            </w:pPr>
          </w:p>
          <w:p w14:paraId="157FFFF7" w14:textId="77777777" w:rsidR="00AD6D73" w:rsidRDefault="00AD6D73" w:rsidP="00074BCF">
            <w:pPr>
              <w:spacing w:line="276" w:lineRule="auto"/>
              <w:ind w:left="360"/>
              <w:jc w:val="center"/>
              <w:rPr>
                <w:sz w:val="28"/>
                <w:szCs w:val="28"/>
              </w:rPr>
            </w:pPr>
          </w:p>
          <w:p w14:paraId="0171D983" w14:textId="77777777" w:rsidR="00AD6D73" w:rsidRDefault="00AD6D73" w:rsidP="00074BCF">
            <w:pPr>
              <w:spacing w:line="276" w:lineRule="auto"/>
              <w:ind w:left="360"/>
              <w:jc w:val="center"/>
              <w:rPr>
                <w:sz w:val="28"/>
                <w:szCs w:val="28"/>
              </w:rPr>
            </w:pPr>
          </w:p>
          <w:p w14:paraId="5A40D19F" w14:textId="77777777" w:rsidR="00AD6D73" w:rsidRDefault="00AD6D73" w:rsidP="00074BCF">
            <w:pPr>
              <w:spacing w:line="276" w:lineRule="auto"/>
              <w:ind w:left="360"/>
              <w:jc w:val="center"/>
              <w:rPr>
                <w:sz w:val="28"/>
                <w:szCs w:val="28"/>
              </w:rPr>
            </w:pPr>
          </w:p>
          <w:p w14:paraId="6566B72A" w14:textId="77777777" w:rsidR="00AB4A14" w:rsidRDefault="00AB4A14" w:rsidP="00074BCF">
            <w:pPr>
              <w:spacing w:line="276" w:lineRule="auto"/>
              <w:ind w:left="360"/>
              <w:jc w:val="center"/>
              <w:rPr>
                <w:sz w:val="28"/>
                <w:szCs w:val="28"/>
              </w:rPr>
            </w:pPr>
          </w:p>
          <w:p w14:paraId="4574630C" w14:textId="77777777" w:rsidR="00AB4A14" w:rsidRDefault="00AB4A14" w:rsidP="00074BCF">
            <w:pPr>
              <w:spacing w:line="276" w:lineRule="auto"/>
              <w:ind w:left="360"/>
              <w:jc w:val="center"/>
              <w:rPr>
                <w:sz w:val="28"/>
                <w:szCs w:val="28"/>
              </w:rPr>
            </w:pPr>
          </w:p>
          <w:p w14:paraId="6C391994" w14:textId="77777777" w:rsidR="00AB4A14" w:rsidRDefault="00AB4A14" w:rsidP="00074BCF">
            <w:pPr>
              <w:spacing w:line="276" w:lineRule="auto"/>
              <w:ind w:left="360"/>
              <w:jc w:val="center"/>
              <w:rPr>
                <w:sz w:val="28"/>
                <w:szCs w:val="28"/>
              </w:rPr>
            </w:pPr>
          </w:p>
          <w:p w14:paraId="0C892B08" w14:textId="714C8727" w:rsidR="00605E8C" w:rsidRPr="00C108A4" w:rsidRDefault="00605E8C" w:rsidP="00074BCF">
            <w:pPr>
              <w:spacing w:line="276" w:lineRule="auto"/>
              <w:ind w:left="360"/>
              <w:jc w:val="center"/>
              <w:rPr>
                <w:sz w:val="28"/>
                <w:szCs w:val="28"/>
              </w:rPr>
            </w:pPr>
          </w:p>
        </w:tc>
      </w:tr>
      <w:tr w:rsidR="00C07FCC" w:rsidRPr="00605E8C" w14:paraId="4F0024A5" w14:textId="77777777" w:rsidTr="00C71A0D">
        <w:tc>
          <w:tcPr>
            <w:tcW w:w="9493" w:type="dxa"/>
          </w:tcPr>
          <w:p w14:paraId="11A00A38" w14:textId="77777777" w:rsidR="00C07FCC" w:rsidRPr="00C07FCC" w:rsidRDefault="00C07FCC" w:rsidP="00C07FCC">
            <w:pPr>
              <w:pStyle w:val="ListParagraph"/>
              <w:numPr>
                <w:ilvl w:val="0"/>
                <w:numId w:val="5"/>
              </w:numPr>
              <w:spacing w:line="276" w:lineRule="auto"/>
              <w:rPr>
                <w:rFonts w:asciiTheme="majorHAnsi" w:hAnsiTheme="majorHAnsi" w:cstheme="majorHAnsi"/>
                <w:b/>
                <w:bCs/>
                <w:sz w:val="24"/>
                <w:szCs w:val="24"/>
              </w:rPr>
            </w:pPr>
            <w:r w:rsidRPr="00C07FCC">
              <w:rPr>
                <w:rFonts w:asciiTheme="majorHAnsi" w:hAnsiTheme="majorHAnsi" w:cstheme="majorHAnsi"/>
                <w:b/>
                <w:bCs/>
                <w:sz w:val="24"/>
                <w:szCs w:val="24"/>
              </w:rPr>
              <w:t>Consideration of Class Numbers</w:t>
            </w:r>
          </w:p>
          <w:p w14:paraId="43B4C2BD" w14:textId="77777777"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It was noted that Clay Portraiture has three booking for the evening session and a total of 10 over the two classes.  It was agreed that the second class should run with no reduction in pay to the tutor</w:t>
            </w:r>
          </w:p>
          <w:p w14:paraId="089F9B14" w14:textId="333B9786"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 xml:space="preserve">For Tuesdays Woodcarving class it was agreed to attend the first session of this class and to </w:t>
            </w:r>
            <w:proofErr w:type="gramStart"/>
            <w:r>
              <w:rPr>
                <w:rFonts w:asciiTheme="majorHAnsi" w:hAnsiTheme="majorHAnsi" w:cstheme="majorHAnsi"/>
                <w:sz w:val="24"/>
                <w:szCs w:val="24"/>
              </w:rPr>
              <w:t>make a decision</w:t>
            </w:r>
            <w:proofErr w:type="gramEnd"/>
            <w:r>
              <w:rPr>
                <w:rFonts w:asciiTheme="majorHAnsi" w:hAnsiTheme="majorHAnsi" w:cstheme="majorHAnsi"/>
                <w:sz w:val="24"/>
                <w:szCs w:val="24"/>
              </w:rPr>
              <w:t xml:space="preserve"> on the numbers at the time.</w:t>
            </w:r>
          </w:p>
          <w:p w14:paraId="1030D0F1" w14:textId="118A6CE7" w:rsidR="0026045E" w:rsidRDefault="0026045E"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It was noted that the relevant tutors should be notified of the decisions.</w:t>
            </w:r>
          </w:p>
          <w:p w14:paraId="6E0CF1EE" w14:textId="77777777"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 xml:space="preserve">JD suggested that the committee should consider that Printing should return to the </w:t>
            </w:r>
            <w:proofErr w:type="gramStart"/>
            <w:r>
              <w:rPr>
                <w:rFonts w:asciiTheme="majorHAnsi" w:hAnsiTheme="majorHAnsi" w:cstheme="majorHAnsi"/>
                <w:sz w:val="24"/>
                <w:szCs w:val="24"/>
              </w:rPr>
              <w:t>first floor</w:t>
            </w:r>
            <w:proofErr w:type="gramEnd"/>
            <w:r>
              <w:rPr>
                <w:rFonts w:asciiTheme="majorHAnsi" w:hAnsiTheme="majorHAnsi" w:cstheme="majorHAnsi"/>
                <w:sz w:val="24"/>
                <w:szCs w:val="24"/>
              </w:rPr>
              <w:t xml:space="preserve"> room to maximise the use of this space.   She considered that the move to the third floor had been on a temporary basis in September when the first floor had </w:t>
            </w:r>
            <w:r>
              <w:rPr>
                <w:rFonts w:asciiTheme="majorHAnsi" w:hAnsiTheme="majorHAnsi" w:cstheme="majorHAnsi"/>
                <w:sz w:val="24"/>
                <w:szCs w:val="24"/>
              </w:rPr>
              <w:lastRenderedPageBreak/>
              <w:t xml:space="preserve">been promised to the Haddington Larder.  RF pointed out that the move had not been caused by the use by the Haddington Larder as that was in December.  JD agreed that she was </w:t>
            </w:r>
            <w:proofErr w:type="gramStart"/>
            <w:r>
              <w:rPr>
                <w:rFonts w:asciiTheme="majorHAnsi" w:hAnsiTheme="majorHAnsi" w:cstheme="majorHAnsi"/>
                <w:sz w:val="24"/>
                <w:szCs w:val="24"/>
              </w:rPr>
              <w:t>mistaken</w:t>
            </w:r>
            <w:proofErr w:type="gramEnd"/>
            <w:r>
              <w:rPr>
                <w:rFonts w:asciiTheme="majorHAnsi" w:hAnsiTheme="majorHAnsi" w:cstheme="majorHAnsi"/>
                <w:sz w:val="24"/>
                <w:szCs w:val="24"/>
              </w:rPr>
              <w:t xml:space="preserve"> and this was not the reason for the move.  JD suggested that the storage facilities of the first floor would better suit this class, and that the room was more available for this class to expand.  It was agreed that Printing would stay on the third floor, and that some of the equipment would be stored in the </w:t>
            </w:r>
            <w:proofErr w:type="gramStart"/>
            <w:r>
              <w:rPr>
                <w:rFonts w:asciiTheme="majorHAnsi" w:hAnsiTheme="majorHAnsi" w:cstheme="majorHAnsi"/>
                <w:sz w:val="24"/>
                <w:szCs w:val="24"/>
              </w:rPr>
              <w:t>first floor</w:t>
            </w:r>
            <w:proofErr w:type="gramEnd"/>
            <w:r>
              <w:rPr>
                <w:rFonts w:asciiTheme="majorHAnsi" w:hAnsiTheme="majorHAnsi" w:cstheme="majorHAnsi"/>
                <w:sz w:val="24"/>
                <w:szCs w:val="24"/>
              </w:rPr>
              <w:t xml:space="preserve"> cupboards.</w:t>
            </w:r>
          </w:p>
          <w:p w14:paraId="45F7F935" w14:textId="77777777" w:rsidR="00C07FCC" w:rsidRPr="00C07FCC" w:rsidRDefault="00C07FCC" w:rsidP="00C07FCC">
            <w:pPr>
              <w:shd w:val="clear" w:color="auto" w:fill="FFFFFF"/>
              <w:rPr>
                <w:rFonts w:asciiTheme="majorHAnsi" w:hAnsiTheme="majorHAnsi" w:cstheme="majorHAnsi"/>
                <w:sz w:val="24"/>
                <w:szCs w:val="24"/>
              </w:rPr>
            </w:pPr>
          </w:p>
        </w:tc>
        <w:tc>
          <w:tcPr>
            <w:tcW w:w="992" w:type="dxa"/>
            <w:vAlign w:val="center"/>
          </w:tcPr>
          <w:p w14:paraId="0C7B1057" w14:textId="77777777" w:rsidR="00C07FCC" w:rsidRDefault="00C07FCC" w:rsidP="00074BCF">
            <w:pPr>
              <w:spacing w:line="276" w:lineRule="auto"/>
              <w:ind w:left="360"/>
              <w:jc w:val="center"/>
              <w:rPr>
                <w:sz w:val="28"/>
                <w:szCs w:val="28"/>
              </w:rPr>
            </w:pPr>
          </w:p>
          <w:p w14:paraId="2F356876" w14:textId="77777777" w:rsidR="0026045E" w:rsidRDefault="0026045E" w:rsidP="0026045E">
            <w:pPr>
              <w:spacing w:line="276" w:lineRule="auto"/>
              <w:rPr>
                <w:sz w:val="28"/>
                <w:szCs w:val="28"/>
              </w:rPr>
            </w:pPr>
            <w:r>
              <w:rPr>
                <w:sz w:val="28"/>
                <w:szCs w:val="28"/>
              </w:rPr>
              <w:t>JD</w:t>
            </w:r>
          </w:p>
          <w:p w14:paraId="552030E2" w14:textId="122EF810" w:rsidR="0026045E" w:rsidRDefault="0026045E" w:rsidP="0026045E">
            <w:pPr>
              <w:spacing w:line="276" w:lineRule="auto"/>
              <w:rPr>
                <w:sz w:val="28"/>
                <w:szCs w:val="28"/>
              </w:rPr>
            </w:pPr>
            <w:r>
              <w:rPr>
                <w:sz w:val="28"/>
                <w:szCs w:val="28"/>
              </w:rPr>
              <w:t>MF</w:t>
            </w:r>
          </w:p>
        </w:tc>
      </w:tr>
      <w:tr w:rsidR="00C07FCC" w:rsidRPr="00605E8C" w14:paraId="35EB93DB" w14:textId="77777777" w:rsidTr="00C71A0D">
        <w:tc>
          <w:tcPr>
            <w:tcW w:w="9493" w:type="dxa"/>
          </w:tcPr>
          <w:p w14:paraId="371ABDBE" w14:textId="77777777" w:rsidR="00C07FCC" w:rsidRPr="00A30C95" w:rsidRDefault="00C07FCC" w:rsidP="00A30C95">
            <w:pPr>
              <w:pStyle w:val="ListParagraph"/>
              <w:numPr>
                <w:ilvl w:val="0"/>
                <w:numId w:val="5"/>
              </w:numPr>
              <w:spacing w:line="276" w:lineRule="auto"/>
              <w:rPr>
                <w:rFonts w:asciiTheme="majorHAnsi" w:hAnsiTheme="majorHAnsi" w:cstheme="majorHAnsi"/>
                <w:b/>
                <w:bCs/>
                <w:sz w:val="24"/>
                <w:szCs w:val="24"/>
              </w:rPr>
            </w:pPr>
            <w:r w:rsidRPr="00A30C95">
              <w:rPr>
                <w:rFonts w:asciiTheme="majorHAnsi" w:hAnsiTheme="majorHAnsi" w:cstheme="majorHAnsi"/>
                <w:b/>
                <w:bCs/>
                <w:sz w:val="24"/>
                <w:szCs w:val="24"/>
              </w:rPr>
              <w:t>Arrangements for the Tutor Exhibition</w:t>
            </w:r>
          </w:p>
          <w:p w14:paraId="17EDEF5A" w14:textId="1A349EE5"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 xml:space="preserve">JD reported that she has agreed to meet with Katherine Weldon from the John Gray Centre to discuss the booking that PACC has with them for an exhibition over the summer.  She suggested to the meeting that the dates of the booking should be changed to a later starting date in July and not May/June, and that the exhibition should run for a shorter time.  She reported that all the tutors from </w:t>
            </w:r>
            <w:r w:rsidR="0026045E">
              <w:rPr>
                <w:rFonts w:asciiTheme="majorHAnsi" w:hAnsiTheme="majorHAnsi" w:cstheme="majorHAnsi"/>
                <w:sz w:val="24"/>
                <w:szCs w:val="24"/>
              </w:rPr>
              <w:t>P</w:t>
            </w:r>
            <w:r>
              <w:rPr>
                <w:rFonts w:asciiTheme="majorHAnsi" w:hAnsiTheme="majorHAnsi" w:cstheme="majorHAnsi"/>
                <w:sz w:val="24"/>
                <w:szCs w:val="24"/>
              </w:rPr>
              <w:t xml:space="preserve">ainting and Drawing had replied on a positive basis, but only Lorna Chamberlin had replied from the crafts section as agreeing to take part.  </w:t>
            </w:r>
          </w:p>
          <w:p w14:paraId="1E04148F" w14:textId="77777777"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 xml:space="preserve">MF questioned the suitability of this venue for the display of crafts as they were to be shown in glass cases.  And </w:t>
            </w:r>
            <w:proofErr w:type="gramStart"/>
            <w:r>
              <w:rPr>
                <w:rFonts w:asciiTheme="majorHAnsi" w:hAnsiTheme="majorHAnsi" w:cstheme="majorHAnsi"/>
                <w:sz w:val="24"/>
                <w:szCs w:val="24"/>
              </w:rPr>
              <w:t>also</w:t>
            </w:r>
            <w:proofErr w:type="gramEnd"/>
            <w:r>
              <w:rPr>
                <w:rFonts w:asciiTheme="majorHAnsi" w:hAnsiTheme="majorHAnsi" w:cstheme="majorHAnsi"/>
                <w:sz w:val="24"/>
                <w:szCs w:val="24"/>
              </w:rPr>
              <w:t xml:space="preserve"> that sales had been lost as the keys to these cases were not always available.  She also questioned the original dates suggested for this venue as being too long for the tutors to have work tied into the exhibition.</w:t>
            </w:r>
          </w:p>
          <w:p w14:paraId="1D9562A8" w14:textId="77777777"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JD suggested that the event might be seen more as building the image of PACC rather than for the sale of items.</w:t>
            </w:r>
          </w:p>
          <w:p w14:paraId="06F67D0F" w14:textId="77777777" w:rsidR="00C07FCC" w:rsidRDefault="00C07FCC" w:rsidP="00C07FCC">
            <w:pPr>
              <w:pStyle w:val="ListParagraph"/>
              <w:spacing w:line="276" w:lineRule="auto"/>
              <w:ind w:left="1080"/>
              <w:rPr>
                <w:rFonts w:asciiTheme="majorHAnsi" w:hAnsiTheme="majorHAnsi" w:cstheme="majorHAnsi"/>
                <w:sz w:val="24"/>
                <w:szCs w:val="24"/>
              </w:rPr>
            </w:pPr>
            <w:r>
              <w:rPr>
                <w:rFonts w:asciiTheme="majorHAnsi" w:hAnsiTheme="majorHAnsi" w:cstheme="majorHAnsi"/>
                <w:sz w:val="24"/>
                <w:szCs w:val="24"/>
              </w:rPr>
              <w:t>JD to report back after her meeting.</w:t>
            </w:r>
          </w:p>
          <w:p w14:paraId="10887380" w14:textId="77777777" w:rsidR="00C07FCC" w:rsidRPr="00C07FCC" w:rsidRDefault="00C07FCC" w:rsidP="00C07FCC">
            <w:pPr>
              <w:shd w:val="clear" w:color="auto" w:fill="FFFFFF"/>
              <w:rPr>
                <w:rFonts w:asciiTheme="majorHAnsi" w:hAnsiTheme="majorHAnsi" w:cstheme="majorHAnsi"/>
                <w:sz w:val="24"/>
                <w:szCs w:val="24"/>
              </w:rPr>
            </w:pPr>
          </w:p>
        </w:tc>
        <w:tc>
          <w:tcPr>
            <w:tcW w:w="992" w:type="dxa"/>
            <w:vAlign w:val="center"/>
          </w:tcPr>
          <w:p w14:paraId="5DC3A707" w14:textId="77777777" w:rsidR="00C07FCC" w:rsidRDefault="00C07FCC" w:rsidP="00074BCF">
            <w:pPr>
              <w:spacing w:line="276" w:lineRule="auto"/>
              <w:ind w:left="360"/>
              <w:jc w:val="center"/>
              <w:rPr>
                <w:sz w:val="28"/>
                <w:szCs w:val="28"/>
              </w:rPr>
            </w:pPr>
          </w:p>
        </w:tc>
      </w:tr>
      <w:tr w:rsidR="00C07FCC" w:rsidRPr="00605E8C" w14:paraId="3573BA2D" w14:textId="77777777" w:rsidTr="00C71A0D">
        <w:tc>
          <w:tcPr>
            <w:tcW w:w="9493" w:type="dxa"/>
          </w:tcPr>
          <w:p w14:paraId="2FBC1A94" w14:textId="77777777" w:rsidR="00C07FCC" w:rsidRDefault="00C07FCC" w:rsidP="00C07FCC">
            <w:pPr>
              <w:pStyle w:val="ListParagraph"/>
              <w:numPr>
                <w:ilvl w:val="0"/>
                <w:numId w:val="5"/>
              </w:numPr>
              <w:spacing w:line="276" w:lineRule="auto"/>
              <w:rPr>
                <w:rFonts w:asciiTheme="majorHAnsi" w:hAnsiTheme="majorHAnsi" w:cstheme="majorHAnsi"/>
                <w:sz w:val="24"/>
                <w:szCs w:val="24"/>
              </w:rPr>
            </w:pPr>
            <w:r w:rsidRPr="00293134">
              <w:rPr>
                <w:rFonts w:asciiTheme="majorHAnsi" w:hAnsiTheme="majorHAnsi" w:cstheme="majorHAnsi"/>
                <w:b/>
                <w:bCs/>
                <w:sz w:val="24"/>
                <w:szCs w:val="24"/>
              </w:rPr>
              <w:t>AOCB.</w:t>
            </w:r>
            <w:r>
              <w:rPr>
                <w:rFonts w:asciiTheme="majorHAnsi" w:hAnsiTheme="majorHAnsi" w:cstheme="majorHAnsi"/>
                <w:sz w:val="24"/>
                <w:szCs w:val="24"/>
              </w:rPr>
              <w:t xml:space="preserve"> There were no items raised.</w:t>
            </w:r>
          </w:p>
          <w:p w14:paraId="09FBD709" w14:textId="77777777" w:rsidR="00C07FCC" w:rsidRPr="00C07FCC" w:rsidRDefault="00C07FCC" w:rsidP="00C07FCC">
            <w:pPr>
              <w:spacing w:line="276" w:lineRule="auto"/>
              <w:ind w:left="360"/>
              <w:rPr>
                <w:rFonts w:asciiTheme="majorHAnsi" w:hAnsiTheme="majorHAnsi" w:cstheme="majorHAnsi"/>
                <w:b/>
                <w:bCs/>
                <w:sz w:val="24"/>
                <w:szCs w:val="24"/>
              </w:rPr>
            </w:pPr>
          </w:p>
        </w:tc>
        <w:tc>
          <w:tcPr>
            <w:tcW w:w="992" w:type="dxa"/>
            <w:vAlign w:val="center"/>
          </w:tcPr>
          <w:p w14:paraId="1D753B61" w14:textId="77777777" w:rsidR="00C07FCC" w:rsidRDefault="00C07FCC" w:rsidP="00074BCF">
            <w:pPr>
              <w:spacing w:line="276" w:lineRule="auto"/>
              <w:ind w:left="360"/>
              <w:jc w:val="center"/>
              <w:rPr>
                <w:sz w:val="28"/>
                <w:szCs w:val="28"/>
              </w:rPr>
            </w:pPr>
          </w:p>
        </w:tc>
      </w:tr>
      <w:tr w:rsidR="00C07FCC" w:rsidRPr="00605E8C" w14:paraId="0E06C25E" w14:textId="77777777" w:rsidTr="00C71A0D">
        <w:tc>
          <w:tcPr>
            <w:tcW w:w="9493" w:type="dxa"/>
          </w:tcPr>
          <w:p w14:paraId="57F4054F" w14:textId="68718814" w:rsidR="00C07FCC" w:rsidRPr="00C07FCC" w:rsidRDefault="00C07FCC" w:rsidP="00C07FCC">
            <w:pPr>
              <w:spacing w:line="276" w:lineRule="auto"/>
              <w:ind w:left="360"/>
              <w:rPr>
                <w:rFonts w:asciiTheme="majorHAnsi" w:hAnsiTheme="majorHAnsi" w:cstheme="majorHAnsi"/>
                <w:b/>
                <w:bCs/>
                <w:sz w:val="24"/>
                <w:szCs w:val="24"/>
              </w:rPr>
            </w:pPr>
            <w:r w:rsidRPr="00293134">
              <w:rPr>
                <w:rFonts w:asciiTheme="majorHAnsi" w:hAnsiTheme="majorHAnsi" w:cstheme="majorHAnsi"/>
                <w:b/>
                <w:bCs/>
                <w:sz w:val="24"/>
                <w:szCs w:val="24"/>
              </w:rPr>
              <w:t>Date of Next Meeting</w:t>
            </w:r>
            <w:r>
              <w:rPr>
                <w:rFonts w:asciiTheme="majorHAnsi" w:hAnsiTheme="majorHAnsi" w:cstheme="majorHAnsi"/>
                <w:sz w:val="24"/>
                <w:szCs w:val="24"/>
              </w:rPr>
              <w:t>.  Tuesday 3</w:t>
            </w:r>
            <w:r w:rsidRPr="00293134">
              <w:rPr>
                <w:rFonts w:asciiTheme="majorHAnsi" w:hAnsiTheme="majorHAnsi" w:cstheme="majorHAnsi"/>
                <w:sz w:val="24"/>
                <w:szCs w:val="24"/>
                <w:vertAlign w:val="superscript"/>
              </w:rPr>
              <w:t>rd</w:t>
            </w:r>
            <w:r>
              <w:rPr>
                <w:rFonts w:asciiTheme="majorHAnsi" w:hAnsiTheme="majorHAnsi" w:cstheme="majorHAnsi"/>
                <w:sz w:val="24"/>
                <w:szCs w:val="24"/>
              </w:rPr>
              <w:t xml:space="preserve"> May at 5 pm.  tbc</w:t>
            </w:r>
          </w:p>
        </w:tc>
        <w:tc>
          <w:tcPr>
            <w:tcW w:w="992" w:type="dxa"/>
            <w:vAlign w:val="center"/>
          </w:tcPr>
          <w:p w14:paraId="477C7E51" w14:textId="77777777" w:rsidR="00C07FCC" w:rsidRDefault="00C07FCC" w:rsidP="00074BCF">
            <w:pPr>
              <w:spacing w:line="276" w:lineRule="auto"/>
              <w:ind w:left="360"/>
              <w:jc w:val="center"/>
              <w:rPr>
                <w:sz w:val="28"/>
                <w:szCs w:val="28"/>
              </w:rPr>
            </w:pPr>
          </w:p>
        </w:tc>
      </w:tr>
    </w:tbl>
    <w:p w14:paraId="622F1170" w14:textId="77777777" w:rsidR="006E4413" w:rsidRDefault="006E4413"/>
    <w:sectPr w:rsidR="006E4413" w:rsidSect="00605E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445F"/>
    <w:multiLevelType w:val="hybridMultilevel"/>
    <w:tmpl w:val="52B20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902C7"/>
    <w:multiLevelType w:val="hybridMultilevel"/>
    <w:tmpl w:val="830C0192"/>
    <w:lvl w:ilvl="0" w:tplc="F0601C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E5AAC"/>
    <w:multiLevelType w:val="hybridMultilevel"/>
    <w:tmpl w:val="95B25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043389"/>
    <w:multiLevelType w:val="hybridMultilevel"/>
    <w:tmpl w:val="293A1B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BF2143"/>
    <w:multiLevelType w:val="hybridMultilevel"/>
    <w:tmpl w:val="E924B908"/>
    <w:lvl w:ilvl="0" w:tplc="F0601C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D55B57"/>
    <w:multiLevelType w:val="hybridMultilevel"/>
    <w:tmpl w:val="9FCE1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0473C49"/>
    <w:multiLevelType w:val="hybridMultilevel"/>
    <w:tmpl w:val="E1A89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F36D9"/>
    <w:multiLevelType w:val="hybridMultilevel"/>
    <w:tmpl w:val="B714F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381B44"/>
    <w:multiLevelType w:val="hybridMultilevel"/>
    <w:tmpl w:val="BFD04072"/>
    <w:lvl w:ilvl="0" w:tplc="F606EC7A">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9452789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996562">
    <w:abstractNumId w:val="9"/>
  </w:num>
  <w:num w:numId="3" w16cid:durableId="1676491902">
    <w:abstractNumId w:val="9"/>
  </w:num>
  <w:num w:numId="4" w16cid:durableId="1084499317">
    <w:abstractNumId w:val="5"/>
  </w:num>
  <w:num w:numId="5" w16cid:durableId="1822188270">
    <w:abstractNumId w:val="4"/>
  </w:num>
  <w:num w:numId="6" w16cid:durableId="1344241390">
    <w:abstractNumId w:val="1"/>
  </w:num>
  <w:num w:numId="7" w16cid:durableId="454448893">
    <w:abstractNumId w:val="8"/>
  </w:num>
  <w:num w:numId="8" w16cid:durableId="1581981011">
    <w:abstractNumId w:val="3"/>
  </w:num>
  <w:num w:numId="9" w16cid:durableId="416945087">
    <w:abstractNumId w:val="2"/>
  </w:num>
  <w:num w:numId="10" w16cid:durableId="1262688312">
    <w:abstractNumId w:val="7"/>
  </w:num>
  <w:num w:numId="11" w16cid:durableId="160812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66"/>
    <w:rsid w:val="00063A13"/>
    <w:rsid w:val="00074BCF"/>
    <w:rsid w:val="000A0766"/>
    <w:rsid w:val="00100405"/>
    <w:rsid w:val="00177244"/>
    <w:rsid w:val="0025112B"/>
    <w:rsid w:val="0026045E"/>
    <w:rsid w:val="0027457B"/>
    <w:rsid w:val="00293134"/>
    <w:rsid w:val="00295A35"/>
    <w:rsid w:val="002A68FE"/>
    <w:rsid w:val="002C3401"/>
    <w:rsid w:val="002F0AC9"/>
    <w:rsid w:val="002F4B55"/>
    <w:rsid w:val="0031413F"/>
    <w:rsid w:val="00402B25"/>
    <w:rsid w:val="00402F5A"/>
    <w:rsid w:val="004414ED"/>
    <w:rsid w:val="00444B09"/>
    <w:rsid w:val="004505FD"/>
    <w:rsid w:val="00486D66"/>
    <w:rsid w:val="004C0CF9"/>
    <w:rsid w:val="004E4DB6"/>
    <w:rsid w:val="00551C66"/>
    <w:rsid w:val="00584B46"/>
    <w:rsid w:val="005D2AAE"/>
    <w:rsid w:val="006022EE"/>
    <w:rsid w:val="00605E8C"/>
    <w:rsid w:val="00634D78"/>
    <w:rsid w:val="006755A1"/>
    <w:rsid w:val="006E4413"/>
    <w:rsid w:val="00800216"/>
    <w:rsid w:val="00813A93"/>
    <w:rsid w:val="008845C1"/>
    <w:rsid w:val="00906849"/>
    <w:rsid w:val="0092453B"/>
    <w:rsid w:val="00941687"/>
    <w:rsid w:val="009466BC"/>
    <w:rsid w:val="009B6176"/>
    <w:rsid w:val="00A30C95"/>
    <w:rsid w:val="00AB4A14"/>
    <w:rsid w:val="00AD6D73"/>
    <w:rsid w:val="00B20E1D"/>
    <w:rsid w:val="00BA45A8"/>
    <w:rsid w:val="00BC3122"/>
    <w:rsid w:val="00C07FCC"/>
    <w:rsid w:val="00C108A4"/>
    <w:rsid w:val="00C71A0D"/>
    <w:rsid w:val="00CB7F2E"/>
    <w:rsid w:val="00D1159C"/>
    <w:rsid w:val="00D46E66"/>
    <w:rsid w:val="00E43500"/>
    <w:rsid w:val="00EE6055"/>
    <w:rsid w:val="00F057D1"/>
    <w:rsid w:val="00F74204"/>
    <w:rsid w:val="00FA735C"/>
    <w:rsid w:val="00FC1A2A"/>
    <w:rsid w:val="00FC372E"/>
    <w:rsid w:val="00FC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AD9C"/>
  <w15:docId w15:val="{06857479-A19E-47D2-9735-85A26EA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D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4505FD"/>
    <w:pPr>
      <w:spacing w:line="256" w:lineRule="auto"/>
      <w:ind w:left="720"/>
      <w:contextualSpacing/>
    </w:pPr>
    <w:rPr>
      <w:rFonts w:ascii="Calibri" w:eastAsia="Calibri" w:hAnsi="Calibri" w:cs="Times New Roman"/>
    </w:rPr>
  </w:style>
  <w:style w:type="table" w:styleId="TableGrid">
    <w:name w:val="Table Grid"/>
    <w:basedOn w:val="TableNormal"/>
    <w:uiPriority w:val="39"/>
    <w:rsid w:val="0060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2430">
      <w:bodyDiv w:val="1"/>
      <w:marLeft w:val="0"/>
      <w:marRight w:val="0"/>
      <w:marTop w:val="0"/>
      <w:marBottom w:val="0"/>
      <w:divBdr>
        <w:top w:val="none" w:sz="0" w:space="0" w:color="auto"/>
        <w:left w:val="none" w:sz="0" w:space="0" w:color="auto"/>
        <w:bottom w:val="none" w:sz="0" w:space="0" w:color="auto"/>
        <w:right w:val="none" w:sz="0" w:space="0" w:color="auto"/>
      </w:divBdr>
    </w:div>
    <w:div w:id="826900242">
      <w:bodyDiv w:val="1"/>
      <w:marLeft w:val="0"/>
      <w:marRight w:val="0"/>
      <w:marTop w:val="0"/>
      <w:marBottom w:val="0"/>
      <w:divBdr>
        <w:top w:val="none" w:sz="0" w:space="0" w:color="auto"/>
        <w:left w:val="none" w:sz="0" w:space="0" w:color="auto"/>
        <w:bottom w:val="none" w:sz="0" w:space="0" w:color="auto"/>
        <w:right w:val="none" w:sz="0" w:space="0" w:color="auto"/>
      </w:divBdr>
      <w:divsChild>
        <w:div w:id="744497690">
          <w:marLeft w:val="0"/>
          <w:marRight w:val="0"/>
          <w:marTop w:val="0"/>
          <w:marBottom w:val="0"/>
          <w:divBdr>
            <w:top w:val="none" w:sz="0" w:space="0" w:color="auto"/>
            <w:left w:val="none" w:sz="0" w:space="0" w:color="auto"/>
            <w:bottom w:val="none" w:sz="0" w:space="0" w:color="auto"/>
            <w:right w:val="none" w:sz="0" w:space="0" w:color="auto"/>
          </w:divBdr>
        </w:div>
        <w:div w:id="1062942724">
          <w:marLeft w:val="0"/>
          <w:marRight w:val="0"/>
          <w:marTop w:val="0"/>
          <w:marBottom w:val="0"/>
          <w:divBdr>
            <w:top w:val="none" w:sz="0" w:space="0" w:color="auto"/>
            <w:left w:val="none" w:sz="0" w:space="0" w:color="auto"/>
            <w:bottom w:val="none" w:sz="0" w:space="0" w:color="auto"/>
            <w:right w:val="none" w:sz="0" w:space="0" w:color="auto"/>
          </w:divBdr>
        </w:div>
        <w:div w:id="2066177275">
          <w:marLeft w:val="0"/>
          <w:marRight w:val="0"/>
          <w:marTop w:val="0"/>
          <w:marBottom w:val="0"/>
          <w:divBdr>
            <w:top w:val="none" w:sz="0" w:space="0" w:color="auto"/>
            <w:left w:val="none" w:sz="0" w:space="0" w:color="auto"/>
            <w:bottom w:val="none" w:sz="0" w:space="0" w:color="auto"/>
            <w:right w:val="none" w:sz="0" w:space="0" w:color="auto"/>
          </w:divBdr>
        </w:div>
      </w:divsChild>
    </w:div>
    <w:div w:id="1497459808">
      <w:bodyDiv w:val="1"/>
      <w:marLeft w:val="0"/>
      <w:marRight w:val="0"/>
      <w:marTop w:val="0"/>
      <w:marBottom w:val="0"/>
      <w:divBdr>
        <w:top w:val="none" w:sz="0" w:space="0" w:color="auto"/>
        <w:left w:val="none" w:sz="0" w:space="0" w:color="auto"/>
        <w:bottom w:val="none" w:sz="0" w:space="0" w:color="auto"/>
        <w:right w:val="none" w:sz="0" w:space="0" w:color="auto"/>
      </w:divBdr>
      <w:divsChild>
        <w:div w:id="812138058">
          <w:marLeft w:val="0"/>
          <w:marRight w:val="0"/>
          <w:marTop w:val="0"/>
          <w:marBottom w:val="0"/>
          <w:divBdr>
            <w:top w:val="none" w:sz="0" w:space="0" w:color="auto"/>
            <w:left w:val="none" w:sz="0" w:space="0" w:color="auto"/>
            <w:bottom w:val="none" w:sz="0" w:space="0" w:color="auto"/>
            <w:right w:val="none" w:sz="0" w:space="0" w:color="auto"/>
          </w:divBdr>
        </w:div>
        <w:div w:id="721827529">
          <w:marLeft w:val="0"/>
          <w:marRight w:val="0"/>
          <w:marTop w:val="0"/>
          <w:marBottom w:val="0"/>
          <w:divBdr>
            <w:top w:val="none" w:sz="0" w:space="0" w:color="auto"/>
            <w:left w:val="none" w:sz="0" w:space="0" w:color="auto"/>
            <w:bottom w:val="none" w:sz="0" w:space="0" w:color="auto"/>
            <w:right w:val="none" w:sz="0" w:space="0" w:color="auto"/>
          </w:divBdr>
        </w:div>
        <w:div w:id="1646544326">
          <w:marLeft w:val="0"/>
          <w:marRight w:val="0"/>
          <w:marTop w:val="0"/>
          <w:marBottom w:val="0"/>
          <w:divBdr>
            <w:top w:val="none" w:sz="0" w:space="0" w:color="auto"/>
            <w:left w:val="none" w:sz="0" w:space="0" w:color="auto"/>
            <w:bottom w:val="none" w:sz="0" w:space="0" w:color="auto"/>
            <w:right w:val="none" w:sz="0" w:space="0" w:color="auto"/>
          </w:divBdr>
        </w:div>
      </w:divsChild>
    </w:div>
    <w:div w:id="181621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Morris</dc:creator>
  <cp:keywords/>
  <dc:description/>
  <cp:lastModifiedBy>David Morris</cp:lastModifiedBy>
  <cp:revision>2</cp:revision>
  <cp:lastPrinted>2022-03-06T12:25:00Z</cp:lastPrinted>
  <dcterms:created xsi:type="dcterms:W3CDTF">2022-05-30T16:04:00Z</dcterms:created>
  <dcterms:modified xsi:type="dcterms:W3CDTF">2022-05-30T16:04:00Z</dcterms:modified>
</cp:coreProperties>
</file>